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480" w:rsidRPr="004F2154" w:rsidRDefault="00BD7480" w:rsidP="00BD7480">
      <w:pPr>
        <w:autoSpaceDE w:val="0"/>
        <w:autoSpaceDN w:val="0"/>
        <w:adjustRightInd w:val="0"/>
        <w:spacing w:after="0" w:line="240" w:lineRule="auto"/>
        <w:rPr>
          <w:rFonts w:ascii="Arial-BoldMT" w:hAnsi="Arial-BoldMT" w:cs="Arial-BoldMT"/>
          <w:b/>
          <w:bCs/>
          <w:color w:val="365F91" w:themeColor="accent1" w:themeShade="BF"/>
          <w:sz w:val="24"/>
          <w:szCs w:val="24"/>
        </w:rPr>
      </w:pPr>
      <w:r w:rsidRPr="004F2154">
        <w:rPr>
          <w:rFonts w:ascii="Arial-BoldMT" w:hAnsi="Arial-BoldMT" w:cs="Arial-BoldMT"/>
          <w:b/>
          <w:bCs/>
          <w:color w:val="365F91" w:themeColor="accent1" w:themeShade="BF"/>
          <w:sz w:val="24"/>
          <w:szCs w:val="24"/>
        </w:rPr>
        <w:t>ESTRUCTURA DEL TRABAJO DE GRADO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El documento del proyecto debe ser presentado de acuerdo al siguiente índice y normas.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PRELIMINARES (Según las normas ICONTEC vigentes)</w:t>
      </w:r>
    </w:p>
    <w:p w:rsidR="00BD7480" w:rsidRPr="004F2154" w:rsidRDefault="009565D7" w:rsidP="00BD7480">
      <w:pPr>
        <w:autoSpaceDE w:val="0"/>
        <w:autoSpaceDN w:val="0"/>
        <w:adjustRightInd w:val="0"/>
        <w:spacing w:after="0" w:line="240" w:lineRule="auto"/>
        <w:rPr>
          <w:rFonts w:ascii="ArialMT" w:hAnsi="ArialMT" w:cs="ArialMT"/>
          <w:color w:val="365F91" w:themeColor="accent1" w:themeShade="BF"/>
        </w:rPr>
      </w:pPr>
      <w:r w:rsidRPr="009565D7">
        <w:rPr>
          <w:rFonts w:ascii="Arial-BoldMT" w:hAnsi="Arial-BoldMT" w:cs="Arial-BoldMT"/>
          <w:b/>
          <w:bCs/>
          <w:noProof/>
          <w:color w:val="365F91" w:themeColor="accent1" w:themeShade="BF"/>
          <w:sz w:val="24"/>
          <w:szCs w:val="24"/>
          <w:lang w:val="es-ES"/>
        </w:rPr>
        <w:pict>
          <v:shapetype id="_x0000_t202" coordsize="21600,21600" o:spt="202" path="m,l,21600r21600,l21600,xe">
            <v:stroke joinstyle="miter"/>
            <v:path gradientshapeok="t" o:connecttype="rect"/>
          </v:shapetype>
          <v:shape id="_x0000_s1028" type="#_x0000_t202" style="position:absolute;margin-left:201.8pt;margin-top:8.1pt;width:315.4pt;height:171pt;z-index:251661312;mso-width-relative:margin;mso-height-relative:margin">
            <v:textbox>
              <w:txbxContent>
                <w:p w:rsidR="009565D7" w:rsidRPr="00CE179C" w:rsidRDefault="009565D7">
                  <w:pPr>
                    <w:rPr>
                      <w:color w:val="FF0000"/>
                      <w:lang w:val="es-ES"/>
                    </w:rPr>
                  </w:pPr>
                  <w:r w:rsidRPr="00CE179C">
                    <w:rPr>
                      <w:color w:val="FF0000"/>
                      <w:lang w:val="es-ES"/>
                    </w:rPr>
                    <w:t xml:space="preserve">Profe Juan Carlos: </w:t>
                  </w:r>
                </w:p>
                <w:p w:rsidR="009565D7" w:rsidRPr="00CE179C" w:rsidRDefault="009565D7">
                  <w:pPr>
                    <w:rPr>
                      <w:color w:val="FF0000"/>
                      <w:lang w:val="es-ES"/>
                    </w:rPr>
                  </w:pPr>
                  <w:r w:rsidRPr="00CE179C">
                    <w:rPr>
                      <w:color w:val="FF0000"/>
                      <w:lang w:val="es-ES"/>
                    </w:rPr>
                    <w:t xml:space="preserve">Este es el avance que tengo del trabajo. Va con los puntos que nos habían dado anteriormente y casi que con las correcciones según la profesora Sandra ya que ella me dedicó un buen tiempo a ajustarme este documento. Me preocupa que según los lineamientos que </w:t>
                  </w:r>
                  <w:proofErr w:type="spellStart"/>
                  <w:r w:rsidRPr="00CE179C">
                    <w:rPr>
                      <w:color w:val="FF0000"/>
                      <w:lang w:val="es-ES"/>
                    </w:rPr>
                    <w:t>ud.</w:t>
                  </w:r>
                  <w:proofErr w:type="spellEnd"/>
                  <w:r w:rsidRPr="00CE179C">
                    <w:rPr>
                      <w:color w:val="FF0000"/>
                      <w:lang w:val="es-ES"/>
                    </w:rPr>
                    <w:t xml:space="preserve"> Nos envió el sábado, cambia el orden o incluye otros puntos o le quitaron algunos o no coinciden. En fin, sea lo que sea, necesito que me colabore y me diga cuál es la versión oficial</w:t>
                  </w:r>
                </w:p>
              </w:txbxContent>
            </v:textbox>
          </v:shape>
        </w:pict>
      </w:r>
      <w:r w:rsidR="00BD7480" w:rsidRPr="004F2154">
        <w:rPr>
          <w:rFonts w:ascii="ArialMT" w:hAnsi="ArialMT" w:cs="ArialMT"/>
          <w:color w:val="365F91" w:themeColor="accent1" w:themeShade="BF"/>
        </w:rPr>
        <w:t>Cubierta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Portada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Página de Dedicatoria (Opcional)</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Página de Agradecimientos (Opcional)</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Tabla de Contenido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Lista de Tablas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Lista de Gráficas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Lista de Anexos</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1.</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SITUACION O PROBLEMA</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1.1.</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DESCRIPCION DEL PROBLEMA</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1.2.</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Enunciado del Problema</w:t>
      </w:r>
    </w:p>
    <w:p w:rsidR="00BD7480" w:rsidRPr="004F2154" w:rsidRDefault="006E0C52" w:rsidP="00BD7480">
      <w:pPr>
        <w:autoSpaceDE w:val="0"/>
        <w:autoSpaceDN w:val="0"/>
        <w:adjustRightInd w:val="0"/>
        <w:spacing w:after="0" w:line="240" w:lineRule="auto"/>
        <w:rPr>
          <w:rFonts w:ascii="Cambria-Bold" w:hAnsi="Cambria-Bold" w:cs="Cambria-Bold"/>
          <w:b/>
          <w:bCs/>
          <w:color w:val="365F91" w:themeColor="accent1" w:themeShade="BF"/>
        </w:rPr>
      </w:pPr>
      <w:r>
        <w:rPr>
          <w:rFonts w:ascii="Cambria-Bold" w:hAnsi="Cambria-Bold" w:cs="Cambria-Bold"/>
          <w:b/>
          <w:bCs/>
          <w:noProof/>
          <w:color w:val="365F91" w:themeColor="accent1" w:themeShade="BF"/>
          <w:lang w:eastAsia="es-CO"/>
        </w:rPr>
        <w:pict>
          <v:shape id="1 Cuadro de texto" o:spid="_x0000_s1026" type="#_x0000_t202" style="position:absolute;margin-left:183.45pt;margin-top:7.25pt;width:295.5pt;height:356.25pt;z-index:251659264;visibility:visible;mso-wrap-style:square;mso-wrap-distance-left:9pt;mso-wrap-distance-top:0;mso-wrap-distance-right:9pt;mso-wrap-distance-bottom:0;mso-position-horizontal:absolute;mso-position-horizontal-relative:text;mso-position-vertical:absolute;mso-position-vertical-relative:text;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eBzlwIAALoFAAAOAAAAZHJzL2Uyb0RvYy54bWysVN9PGzEMfp+0/yHK+7i2FAYVV9QVMU1C&#10;gAYTz2kuoRG5OEvS3nV//ezctZQfL0x7ubPjz479xfbZeVtbtlYhGnAlHx4MOFNOQmXcY8l/3V9+&#10;OeEsJuEqYcGpkm9U5OfTz5/OGj9RI1iCrVRgGMTFSeNLvkzJT4oiyqWqRTwArxwaNYRaJFTDY1EF&#10;0WD02hajweC4aCBUPoBUMeLpRWfk0xxfayXTjdZRJWZLjrml/A35u6BvMT0Tk8cg/NLIPg3xD1nU&#10;wji8dBfqQiTBVsG8CVUbGSCCTgcS6gK0NlLlGrCa4eBVNXdL4VWuBcmJfkdT/H9h5fX6NjBT4dtx&#10;5kSNTzRk85WoArBKsaTaBERS4+MEsXce0an9Bi059OcRD6n2Voea/lgVQzvSvdlRjHGYxMPDr0ej&#10;kyM0SbQdnh6PxoP8CMWzuw8xfVdQMxJKHvANM7VifRUTXonQLYRui2BNdWmszQr1jZrbwNYCX9ym&#10;nCR6vEBZx5qSHx9iHm8iUOid/8IK+URlvoyAmnXkqXKH9WkRRR0VWUobqwhj3U+lkeHMyDs5CimV&#10;2+WZ0YTSWNFHHHv8c1Yfce7qQI98M7i0c66Ng9Cx9JLa6mlLre7wSNJe3SSmdtH2LbKAaoOdE6Ab&#10;wOjlpUGir0RMtyLgxGFH4BZJN/jRFvB1oJc4W0L489454XEQ0MpZgxNc8vh7JYLizP5wOCKnw/GY&#10;Rj4r46OvI1TCvmWxb3Greg7YMjgGmF0WCZ/sVtQB6gdcNjO6FU3CSby75GkrzlO3V3BZSTWbZRAO&#10;uRfpyt15SaGJXmqw+/ZBBN83OM3YNWxnXUxe9XmHJU8Hs1UCbfIQEMEdqz3xuCByn/bLjDbQvp5R&#10;zyt3+hcAAP//AwBQSwMEFAAGAAgAAAAhAO8Kqz/dAAAACgEAAA8AAABkcnMvZG93bnJldi54bWxM&#10;j8FOwzAMhu9IvENkJG4shdHSlqYToMGFEwNxzposiWicKsm68vaYExzt/9Pvz91m8SObdUwuoIDr&#10;VQFM4xCUQyPg4/35qgaWskQlx4BawLdOsOnPzzrZqnDCNz3vsmFUgqmVAmzOU8t5Gqz2Mq3CpJGy&#10;Q4heZhqj4SrKE5X7kd8URcW9dEgXrJz0k9XD1+7oBWwfTWOGWka7rZVz8/J5eDUvQlxeLA/3wLJe&#10;8h8Mv/qkDj057cMRVWKjgHVVNYRScFsCI6Ap72ixF1Ct6xJ43/H/L/Q/AAAA//8DAFBLAQItABQA&#10;BgAIAAAAIQC2gziS/gAAAOEBAAATAAAAAAAAAAAAAAAAAAAAAABbQ29udGVudF9UeXBlc10ueG1s&#10;UEsBAi0AFAAGAAgAAAAhADj9If/WAAAAlAEAAAsAAAAAAAAAAAAAAAAALwEAAF9yZWxzLy5yZWxz&#10;UEsBAi0AFAAGAAgAAAAhAALJ4HOXAgAAugUAAA4AAAAAAAAAAAAAAAAALgIAAGRycy9lMm9Eb2Mu&#10;eG1sUEsBAi0AFAAGAAgAAAAhAO8Kqz/dAAAACgEAAA8AAAAAAAAAAAAAAAAA8QQAAGRycy9kb3du&#10;cmV2LnhtbFBLBQYAAAAABAAEAPMAAAD7BQAAAAA=&#10;" fillcolor="white [3201]" strokeweight=".5pt">
            <v:textbox>
              <w:txbxContent>
                <w:p w:rsidR="00DE672C" w:rsidRDefault="00DE672C" w:rsidP="00DE672C">
                  <w:pPr>
                    <w:jc w:val="center"/>
                    <w:rPr>
                      <w:sz w:val="44"/>
                      <w:szCs w:val="44"/>
                    </w:rPr>
                  </w:pPr>
                  <w:r w:rsidRPr="00DE672C">
                    <w:rPr>
                      <w:sz w:val="44"/>
                      <w:szCs w:val="44"/>
                    </w:rPr>
                    <w:t>JORGE ALEXANDER</w:t>
                  </w:r>
                </w:p>
                <w:p w:rsidR="00DE672C" w:rsidRPr="00DE672C" w:rsidRDefault="00DE672C" w:rsidP="00DE672C">
                  <w:pPr>
                    <w:jc w:val="center"/>
                    <w:rPr>
                      <w:sz w:val="44"/>
                      <w:szCs w:val="44"/>
                    </w:rPr>
                  </w:pPr>
                  <w:r w:rsidRPr="00DE672C">
                    <w:rPr>
                      <w:sz w:val="44"/>
                      <w:szCs w:val="44"/>
                    </w:rPr>
                    <w:t xml:space="preserve"> ARRIETA APONTE</w:t>
                  </w:r>
                </w:p>
                <w:p w:rsidR="00DE672C" w:rsidRPr="00DE672C" w:rsidRDefault="00DE672C" w:rsidP="00DE672C">
                  <w:pPr>
                    <w:jc w:val="center"/>
                    <w:rPr>
                      <w:sz w:val="44"/>
                      <w:szCs w:val="44"/>
                    </w:rPr>
                  </w:pPr>
                  <w:r w:rsidRPr="00DE672C">
                    <w:rPr>
                      <w:sz w:val="44"/>
                      <w:szCs w:val="44"/>
                    </w:rPr>
                    <w:t>Especialización en informática y multimedia en Educación</w:t>
                  </w:r>
                </w:p>
                <w:p w:rsidR="00DE672C" w:rsidRDefault="00DE672C" w:rsidP="00DE672C">
                  <w:pPr>
                    <w:jc w:val="center"/>
                    <w:rPr>
                      <w:sz w:val="44"/>
                      <w:szCs w:val="44"/>
                    </w:rPr>
                  </w:pPr>
                  <w:r w:rsidRPr="00DE672C">
                    <w:rPr>
                      <w:sz w:val="44"/>
                      <w:szCs w:val="44"/>
                    </w:rPr>
                    <w:t>Bogotá grupo 6</w:t>
                  </w:r>
                </w:p>
                <w:p w:rsidR="004F2154" w:rsidRDefault="004F2154" w:rsidP="00DE672C">
                  <w:pPr>
                    <w:jc w:val="center"/>
                    <w:rPr>
                      <w:sz w:val="44"/>
                      <w:szCs w:val="44"/>
                    </w:rPr>
                  </w:pPr>
                </w:p>
                <w:p w:rsidR="004F2154" w:rsidRDefault="004F2154" w:rsidP="00DE672C">
                  <w:pPr>
                    <w:jc w:val="center"/>
                    <w:rPr>
                      <w:sz w:val="44"/>
                      <w:szCs w:val="44"/>
                    </w:rPr>
                  </w:pPr>
                  <w:r>
                    <w:rPr>
                      <w:sz w:val="44"/>
                      <w:szCs w:val="44"/>
                    </w:rPr>
                    <w:t>AVANCE DEL PROYECTO</w:t>
                  </w:r>
                </w:p>
                <w:p w:rsidR="004F2154" w:rsidRDefault="004F2154" w:rsidP="00DE672C">
                  <w:pPr>
                    <w:jc w:val="center"/>
                    <w:rPr>
                      <w:sz w:val="44"/>
                      <w:szCs w:val="44"/>
                    </w:rPr>
                  </w:pPr>
                  <w:r>
                    <w:rPr>
                      <w:sz w:val="44"/>
                      <w:szCs w:val="44"/>
                    </w:rPr>
                    <w:t>30 de abril de 2011</w:t>
                  </w:r>
                </w:p>
                <w:p w:rsidR="00EB4270" w:rsidRPr="00DE672C" w:rsidRDefault="00EB4270" w:rsidP="00DE672C">
                  <w:pPr>
                    <w:jc w:val="center"/>
                    <w:rPr>
                      <w:sz w:val="44"/>
                      <w:szCs w:val="44"/>
                    </w:rPr>
                  </w:pPr>
                  <w:r>
                    <w:rPr>
                      <w:sz w:val="44"/>
                      <w:szCs w:val="44"/>
                    </w:rPr>
                    <w:t>3 de agosto de 2011</w:t>
                  </w:r>
                </w:p>
              </w:txbxContent>
            </v:textbox>
          </v:shape>
        </w:pict>
      </w:r>
      <w:r w:rsidR="00BD7480" w:rsidRPr="004F2154">
        <w:rPr>
          <w:rFonts w:ascii="Cambria-Bold" w:hAnsi="Cambria-Bold" w:cs="Cambria-Bold"/>
          <w:b/>
          <w:bCs/>
          <w:color w:val="365F91" w:themeColor="accent1" w:themeShade="BF"/>
        </w:rPr>
        <w:t>1.3.</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Antecedentes</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2.</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JUSTIFICACION</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3.</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PROPOSITOS</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4.</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MARCO DE REFERENCIA</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4.1.</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Marco contextual</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4.2.</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Marco teórico</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5.</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DISEÑO METODOLÓGICO</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5.1.</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Metodología de la investigación</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5.2.</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Población</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5.3.</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Instrumentos</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5.4.</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Análisis de Resultados</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6.</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CONCLUSIONES Y RECOMENDACIONES</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6.1.</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Conclusiones</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6.2.</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Recomendaciones</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7.</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BIBLIOGRAFÍA</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8.</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ANEXOS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El contenido debe cumplir las reglamentaciones de presentación de las normas de</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ICONTEC actualizadas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A continuación se explica cada elemento de esta estructura.</w:t>
      </w:r>
    </w:p>
    <w:p w:rsidR="0016655F" w:rsidRDefault="0016655F" w:rsidP="00BD7480">
      <w:pPr>
        <w:autoSpaceDE w:val="0"/>
        <w:autoSpaceDN w:val="0"/>
        <w:adjustRightInd w:val="0"/>
        <w:spacing w:after="0" w:line="240" w:lineRule="auto"/>
        <w:rPr>
          <w:rFonts w:ascii="ArialMT" w:hAnsi="ArialMT" w:cs="ArialMT"/>
        </w:rPr>
      </w:pPr>
    </w:p>
    <w:p w:rsidR="00BD7480" w:rsidRPr="00A86110" w:rsidRDefault="00BD7480" w:rsidP="00A86110">
      <w:pPr>
        <w:autoSpaceDE w:val="0"/>
        <w:autoSpaceDN w:val="0"/>
        <w:adjustRightInd w:val="0"/>
        <w:spacing w:after="0" w:line="360" w:lineRule="auto"/>
        <w:rPr>
          <w:rFonts w:ascii="Arial" w:hAnsi="Arial" w:cs="Arial"/>
        </w:rPr>
      </w:pPr>
    </w:p>
    <w:p w:rsidR="00BD7480" w:rsidRPr="00A86110" w:rsidRDefault="00BD7480" w:rsidP="00A86110">
      <w:pPr>
        <w:autoSpaceDE w:val="0"/>
        <w:autoSpaceDN w:val="0"/>
        <w:adjustRightInd w:val="0"/>
        <w:spacing w:after="0" w:line="360" w:lineRule="auto"/>
        <w:rPr>
          <w:rFonts w:ascii="Arial" w:hAnsi="Arial" w:cs="Arial"/>
          <w:b/>
          <w:bCs/>
          <w:i/>
        </w:rPr>
      </w:pPr>
      <w:r w:rsidRPr="00A86110">
        <w:rPr>
          <w:rFonts w:ascii="Arial" w:hAnsi="Arial" w:cs="Arial"/>
          <w:b/>
          <w:bCs/>
          <w:i/>
        </w:rPr>
        <w:t>1. INTRODUCCIÓN</w:t>
      </w:r>
    </w:p>
    <w:p w:rsidR="00BD7480" w:rsidRPr="00A86110" w:rsidRDefault="00BD7480" w:rsidP="00A86110">
      <w:pPr>
        <w:autoSpaceDE w:val="0"/>
        <w:autoSpaceDN w:val="0"/>
        <w:adjustRightInd w:val="0"/>
        <w:spacing w:after="0" w:line="360" w:lineRule="auto"/>
        <w:rPr>
          <w:rFonts w:ascii="Arial" w:hAnsi="Arial" w:cs="Arial"/>
        </w:rPr>
      </w:pPr>
    </w:p>
    <w:p w:rsidR="00BD7480" w:rsidRPr="00A86110" w:rsidRDefault="00BD7480" w:rsidP="00A86110">
      <w:pPr>
        <w:autoSpaceDE w:val="0"/>
        <w:autoSpaceDN w:val="0"/>
        <w:adjustRightInd w:val="0"/>
        <w:spacing w:after="0" w:line="360" w:lineRule="auto"/>
        <w:rPr>
          <w:rFonts w:ascii="Arial" w:hAnsi="Arial" w:cs="Arial"/>
        </w:rPr>
      </w:pPr>
    </w:p>
    <w:p w:rsidR="00BF31B0" w:rsidRPr="00A86110" w:rsidRDefault="00BD7480" w:rsidP="00A86110">
      <w:pPr>
        <w:autoSpaceDE w:val="0"/>
        <w:autoSpaceDN w:val="0"/>
        <w:adjustRightInd w:val="0"/>
        <w:spacing w:after="0" w:line="360" w:lineRule="auto"/>
        <w:jc w:val="both"/>
        <w:rPr>
          <w:rFonts w:ascii="Arial" w:hAnsi="Arial" w:cs="Arial"/>
        </w:rPr>
      </w:pPr>
      <w:r w:rsidRPr="00A86110">
        <w:rPr>
          <w:rFonts w:ascii="Arial" w:hAnsi="Arial" w:cs="Arial"/>
        </w:rPr>
        <w:t xml:space="preserve">Hoy día no basta con que los docentes sean expertos en su disciplina, además de manejar muy bien su cátedra, es indispensable tener el dominio básico de otras herramientas </w:t>
      </w:r>
      <w:r w:rsidR="0016655F" w:rsidRPr="00A86110">
        <w:rPr>
          <w:rFonts w:ascii="Arial" w:hAnsi="Arial" w:cs="Arial"/>
        </w:rPr>
        <w:t xml:space="preserve">como </w:t>
      </w:r>
      <w:r w:rsidR="00BF31B0" w:rsidRPr="00A86110">
        <w:rPr>
          <w:rFonts w:ascii="Arial" w:hAnsi="Arial" w:cs="Arial"/>
        </w:rPr>
        <w:t>p</w:t>
      </w:r>
      <w:r w:rsidRPr="00A86110">
        <w:rPr>
          <w:rFonts w:ascii="Arial" w:hAnsi="Arial" w:cs="Arial"/>
        </w:rPr>
        <w:t xml:space="preserve">or ejemplo los idiomas y </w:t>
      </w:r>
      <w:r w:rsidR="0016655F" w:rsidRPr="00A86110">
        <w:rPr>
          <w:rFonts w:ascii="Arial" w:hAnsi="Arial" w:cs="Arial"/>
        </w:rPr>
        <w:t xml:space="preserve">el uso y apropiación de </w:t>
      </w:r>
      <w:r w:rsidRPr="00A86110">
        <w:rPr>
          <w:rFonts w:ascii="Arial" w:hAnsi="Arial" w:cs="Arial"/>
        </w:rPr>
        <w:t>la</w:t>
      </w:r>
      <w:r w:rsidR="0016655F" w:rsidRPr="00A86110">
        <w:rPr>
          <w:rFonts w:ascii="Arial" w:hAnsi="Arial" w:cs="Arial"/>
        </w:rPr>
        <w:t>s Tecnologías de la Información y Comunicación,</w:t>
      </w:r>
      <w:r w:rsidRPr="00A86110">
        <w:rPr>
          <w:rFonts w:ascii="Arial" w:hAnsi="Arial" w:cs="Arial"/>
        </w:rPr>
        <w:t xml:space="preserve"> que en la actualidad ya no son exclusivas de los docentes de esas áreas sino de todos aquellos que se encuen</w:t>
      </w:r>
      <w:r w:rsidR="00BF31B0" w:rsidRPr="00A86110">
        <w:rPr>
          <w:rFonts w:ascii="Arial" w:hAnsi="Arial" w:cs="Arial"/>
        </w:rPr>
        <w:t>tran en el campo de la educación.</w:t>
      </w:r>
    </w:p>
    <w:p w:rsidR="00BF31B0" w:rsidRPr="00A86110" w:rsidRDefault="00BF31B0" w:rsidP="00A86110">
      <w:pPr>
        <w:autoSpaceDE w:val="0"/>
        <w:autoSpaceDN w:val="0"/>
        <w:adjustRightInd w:val="0"/>
        <w:spacing w:after="0" w:line="360" w:lineRule="auto"/>
        <w:jc w:val="both"/>
        <w:rPr>
          <w:rFonts w:ascii="Arial" w:hAnsi="Arial" w:cs="Arial"/>
        </w:rPr>
      </w:pPr>
    </w:p>
    <w:p w:rsidR="00BD7480" w:rsidRPr="00A86110" w:rsidRDefault="00BF31B0" w:rsidP="00A86110">
      <w:pPr>
        <w:autoSpaceDE w:val="0"/>
        <w:autoSpaceDN w:val="0"/>
        <w:adjustRightInd w:val="0"/>
        <w:spacing w:after="0" w:line="360" w:lineRule="auto"/>
        <w:jc w:val="both"/>
        <w:rPr>
          <w:rFonts w:ascii="Arial" w:hAnsi="Arial" w:cs="Arial"/>
        </w:rPr>
      </w:pPr>
      <w:r w:rsidRPr="00A86110">
        <w:rPr>
          <w:rFonts w:ascii="Arial" w:hAnsi="Arial" w:cs="Arial"/>
        </w:rPr>
        <w:t xml:space="preserve">Esta propuesta </w:t>
      </w:r>
      <w:r w:rsidR="0052670B" w:rsidRPr="00A86110">
        <w:rPr>
          <w:rFonts w:ascii="Arial" w:hAnsi="Arial" w:cs="Arial"/>
        </w:rPr>
        <w:t>busca</w:t>
      </w:r>
      <w:r w:rsidRPr="00A86110">
        <w:rPr>
          <w:rFonts w:ascii="Arial" w:hAnsi="Arial" w:cs="Arial"/>
        </w:rPr>
        <w:t xml:space="preserve"> generar un espacio de capacitación </w:t>
      </w:r>
      <w:r w:rsidR="0052670B" w:rsidRPr="00A86110">
        <w:rPr>
          <w:rFonts w:ascii="Arial" w:hAnsi="Arial" w:cs="Arial"/>
        </w:rPr>
        <w:t>para</w:t>
      </w:r>
      <w:r w:rsidRPr="00A86110">
        <w:rPr>
          <w:rFonts w:ascii="Arial" w:hAnsi="Arial" w:cs="Arial"/>
        </w:rPr>
        <w:t xml:space="preserve"> que los docentes del área de Religión, Ética y filosofía del Colegio el Minuto de Dios </w:t>
      </w:r>
      <w:r w:rsidR="0052670B" w:rsidRPr="00A86110">
        <w:rPr>
          <w:rFonts w:ascii="Arial" w:hAnsi="Arial" w:cs="Arial"/>
        </w:rPr>
        <w:t xml:space="preserve">usen y se apropien </w:t>
      </w:r>
      <w:r w:rsidRPr="00A86110">
        <w:rPr>
          <w:rFonts w:ascii="Arial" w:hAnsi="Arial" w:cs="Arial"/>
        </w:rPr>
        <w:t xml:space="preserve">de las </w:t>
      </w:r>
      <w:r w:rsidR="0052670B" w:rsidRPr="00A86110">
        <w:rPr>
          <w:rFonts w:ascii="Arial" w:hAnsi="Arial" w:cs="Arial"/>
        </w:rPr>
        <w:t>Tecnologías de la Información y Comunicación utilizadas</w:t>
      </w:r>
      <w:r w:rsidRPr="00A86110">
        <w:rPr>
          <w:rFonts w:ascii="Arial" w:hAnsi="Arial" w:cs="Arial"/>
        </w:rPr>
        <w:t xml:space="preserve"> cotidianamente en el colegio para los distintos procesos y procedimientos. </w:t>
      </w:r>
    </w:p>
    <w:p w:rsidR="00A86E47" w:rsidRPr="00A86110" w:rsidRDefault="00A86E47" w:rsidP="00A86110">
      <w:pPr>
        <w:autoSpaceDE w:val="0"/>
        <w:autoSpaceDN w:val="0"/>
        <w:adjustRightInd w:val="0"/>
        <w:spacing w:after="0" w:line="360" w:lineRule="auto"/>
        <w:jc w:val="both"/>
        <w:rPr>
          <w:rFonts w:ascii="Arial" w:hAnsi="Arial" w:cs="Arial"/>
        </w:rPr>
      </w:pPr>
    </w:p>
    <w:p w:rsidR="00A86E47" w:rsidRPr="00A86110" w:rsidRDefault="00A86E47" w:rsidP="00A86110">
      <w:pPr>
        <w:autoSpaceDE w:val="0"/>
        <w:autoSpaceDN w:val="0"/>
        <w:adjustRightInd w:val="0"/>
        <w:spacing w:after="0" w:line="360" w:lineRule="auto"/>
        <w:jc w:val="both"/>
        <w:rPr>
          <w:rFonts w:ascii="Arial" w:hAnsi="Arial" w:cs="Arial"/>
        </w:rPr>
      </w:pPr>
      <w:r w:rsidRPr="00A86110">
        <w:rPr>
          <w:rFonts w:ascii="Arial" w:hAnsi="Arial" w:cs="Arial"/>
        </w:rPr>
        <w:t xml:space="preserve">Esta propuesta de capacitación no solo consiste en dar un “curso” más de informática sino que además pretende suscitar en los docentes del área la necesidad de implementar nuevas estrategias de aprendizaje para que sean implementadas en sus clases, ya que por la misma esencia del área se puede tender ser exageradamente </w:t>
      </w:r>
      <w:r w:rsidR="00F50FC3" w:rsidRPr="00A86110">
        <w:rPr>
          <w:rFonts w:ascii="Arial" w:hAnsi="Arial" w:cs="Arial"/>
        </w:rPr>
        <w:t>catedráticos</w:t>
      </w:r>
      <w:r w:rsidRPr="00A86110">
        <w:rPr>
          <w:rFonts w:ascii="Arial" w:hAnsi="Arial" w:cs="Arial"/>
        </w:rPr>
        <w:t xml:space="preserve"> pero en estos días se hace necesario utilizar lo que los mismos medios nos facilitan y que pueden ser mucho más llamativos para los estudiantes</w:t>
      </w:r>
      <w:r w:rsidR="00F50FC3" w:rsidRPr="00A86110">
        <w:rPr>
          <w:rFonts w:ascii="Arial" w:hAnsi="Arial" w:cs="Arial"/>
        </w:rPr>
        <w:t xml:space="preserve"> que los recursos que siempre utilizamos.</w:t>
      </w:r>
    </w:p>
    <w:p w:rsidR="00F50FC3" w:rsidRPr="00A86110" w:rsidRDefault="00F50FC3" w:rsidP="00A86110">
      <w:pPr>
        <w:autoSpaceDE w:val="0"/>
        <w:autoSpaceDN w:val="0"/>
        <w:adjustRightInd w:val="0"/>
        <w:spacing w:after="0" w:line="360" w:lineRule="auto"/>
        <w:jc w:val="both"/>
        <w:rPr>
          <w:rFonts w:ascii="Arial" w:hAnsi="Arial" w:cs="Arial"/>
        </w:rPr>
      </w:pPr>
    </w:p>
    <w:p w:rsidR="00F50FC3" w:rsidRPr="00A86110" w:rsidRDefault="00F50FC3" w:rsidP="00A86110">
      <w:pPr>
        <w:autoSpaceDE w:val="0"/>
        <w:autoSpaceDN w:val="0"/>
        <w:adjustRightInd w:val="0"/>
        <w:spacing w:after="0" w:line="360" w:lineRule="auto"/>
        <w:jc w:val="both"/>
        <w:rPr>
          <w:rFonts w:ascii="Arial" w:hAnsi="Arial" w:cs="Arial"/>
        </w:rPr>
      </w:pPr>
      <w:r w:rsidRPr="00A86110">
        <w:rPr>
          <w:rFonts w:ascii="Arial" w:hAnsi="Arial" w:cs="Arial"/>
        </w:rPr>
        <w:t xml:space="preserve">El producto final de este proyecto es un </w:t>
      </w:r>
      <w:r w:rsidR="0052670B" w:rsidRPr="00A86110">
        <w:rPr>
          <w:rFonts w:ascii="Arial" w:hAnsi="Arial" w:cs="Arial"/>
          <w:b/>
          <w:i/>
        </w:rPr>
        <w:t>Modelo  de Actualización Docente en Informática</w:t>
      </w:r>
      <w:r w:rsidRPr="00A86110">
        <w:rPr>
          <w:rFonts w:ascii="Arial" w:hAnsi="Arial" w:cs="Arial"/>
        </w:rPr>
        <w:t xml:space="preserve"> en el que se recogen las principales herramientas utilizadas a lo largo del </w:t>
      </w:r>
      <w:r w:rsidR="0052670B" w:rsidRPr="00A86110">
        <w:rPr>
          <w:rFonts w:ascii="Arial" w:hAnsi="Arial" w:cs="Arial"/>
        </w:rPr>
        <w:t>proceso de capacitación para los docentes.</w:t>
      </w:r>
    </w:p>
    <w:p w:rsidR="00BF31B0" w:rsidRPr="00A86110" w:rsidRDefault="00BF31B0" w:rsidP="00A86110">
      <w:pPr>
        <w:autoSpaceDE w:val="0"/>
        <w:autoSpaceDN w:val="0"/>
        <w:adjustRightInd w:val="0"/>
        <w:spacing w:after="0" w:line="360" w:lineRule="auto"/>
        <w:jc w:val="both"/>
        <w:rPr>
          <w:rFonts w:ascii="Arial" w:hAnsi="Arial" w:cs="Arial"/>
        </w:rPr>
      </w:pPr>
    </w:p>
    <w:p w:rsidR="00BD7480" w:rsidRPr="00A86110" w:rsidRDefault="00BD7480" w:rsidP="00A86110">
      <w:pPr>
        <w:autoSpaceDE w:val="0"/>
        <w:autoSpaceDN w:val="0"/>
        <w:adjustRightInd w:val="0"/>
        <w:spacing w:after="0" w:line="360" w:lineRule="auto"/>
        <w:rPr>
          <w:rFonts w:ascii="Arial" w:hAnsi="Arial" w:cs="Arial"/>
        </w:rPr>
      </w:pPr>
    </w:p>
    <w:p w:rsidR="00BD7480" w:rsidRPr="00A86110" w:rsidRDefault="00BD7480" w:rsidP="00A86110">
      <w:pPr>
        <w:autoSpaceDE w:val="0"/>
        <w:autoSpaceDN w:val="0"/>
        <w:adjustRightInd w:val="0"/>
        <w:spacing w:after="0" w:line="360" w:lineRule="auto"/>
        <w:rPr>
          <w:rFonts w:ascii="Arial" w:hAnsi="Arial" w:cs="Arial"/>
        </w:rPr>
      </w:pPr>
    </w:p>
    <w:p w:rsidR="00BD7480" w:rsidRPr="00A86110" w:rsidRDefault="00BD7480" w:rsidP="00A86110">
      <w:pPr>
        <w:autoSpaceDE w:val="0"/>
        <w:autoSpaceDN w:val="0"/>
        <w:adjustRightInd w:val="0"/>
        <w:spacing w:after="0" w:line="360" w:lineRule="auto"/>
        <w:rPr>
          <w:rFonts w:ascii="Arial" w:hAnsi="Arial" w:cs="Arial"/>
          <w:b/>
          <w:bCs/>
        </w:rPr>
      </w:pPr>
      <w:r w:rsidRPr="00A86110">
        <w:rPr>
          <w:rFonts w:ascii="Arial" w:hAnsi="Arial" w:cs="Arial"/>
          <w:b/>
          <w:bCs/>
        </w:rPr>
        <w:t>2. TITULO</w:t>
      </w:r>
    </w:p>
    <w:p w:rsidR="00AB4BAE" w:rsidRPr="00A86110" w:rsidRDefault="00AB4BAE" w:rsidP="00A86110">
      <w:pPr>
        <w:autoSpaceDE w:val="0"/>
        <w:autoSpaceDN w:val="0"/>
        <w:adjustRightInd w:val="0"/>
        <w:spacing w:after="0" w:line="360" w:lineRule="auto"/>
        <w:rPr>
          <w:rFonts w:ascii="Arial" w:hAnsi="Arial" w:cs="Arial"/>
        </w:rPr>
      </w:pPr>
    </w:p>
    <w:p w:rsidR="00D9143C" w:rsidRPr="00A86110" w:rsidRDefault="00D9143C" w:rsidP="00A861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center"/>
        <w:rPr>
          <w:rFonts w:ascii="Arial" w:hAnsi="Arial" w:cs="Arial"/>
          <w:b/>
          <w:i/>
        </w:rPr>
      </w:pPr>
      <w:r w:rsidRPr="00A86110">
        <w:rPr>
          <w:rFonts w:ascii="Arial" w:hAnsi="Arial" w:cs="Arial"/>
          <w:b/>
          <w:i/>
        </w:rPr>
        <w:t xml:space="preserve">Modelo  de Actualización Docente en Informática “MADI” para el desarrollo de competencias en el uso de TIC en  los docentes del área REF, del Colegio El Minuto de Dios </w:t>
      </w:r>
    </w:p>
    <w:p w:rsidR="00AB4BAE" w:rsidRPr="00A86110" w:rsidRDefault="00AB4BAE" w:rsidP="00A86110">
      <w:pPr>
        <w:autoSpaceDE w:val="0"/>
        <w:autoSpaceDN w:val="0"/>
        <w:adjustRightInd w:val="0"/>
        <w:spacing w:after="0" w:line="360" w:lineRule="auto"/>
        <w:rPr>
          <w:rFonts w:ascii="Arial" w:hAnsi="Arial" w:cs="Arial"/>
        </w:rPr>
      </w:pPr>
    </w:p>
    <w:p w:rsidR="00BD7480" w:rsidRPr="00A86110" w:rsidRDefault="00BD7480" w:rsidP="00A86110">
      <w:pPr>
        <w:autoSpaceDE w:val="0"/>
        <w:autoSpaceDN w:val="0"/>
        <w:adjustRightInd w:val="0"/>
        <w:spacing w:after="0" w:line="360" w:lineRule="auto"/>
        <w:rPr>
          <w:rFonts w:ascii="Arial" w:hAnsi="Arial" w:cs="Arial"/>
          <w:b/>
          <w:bCs/>
        </w:rPr>
      </w:pPr>
      <w:r w:rsidRPr="00A86110">
        <w:rPr>
          <w:rFonts w:ascii="Arial" w:hAnsi="Arial" w:cs="Arial"/>
          <w:b/>
          <w:bCs/>
        </w:rPr>
        <w:lastRenderedPageBreak/>
        <w:t>3. SITUACION O PROBLEMA</w:t>
      </w:r>
    </w:p>
    <w:p w:rsidR="00AB4BAE" w:rsidRPr="00A86110" w:rsidRDefault="00AB4BAE" w:rsidP="00A86110">
      <w:pPr>
        <w:autoSpaceDE w:val="0"/>
        <w:autoSpaceDN w:val="0"/>
        <w:adjustRightInd w:val="0"/>
        <w:spacing w:after="0" w:line="360" w:lineRule="auto"/>
        <w:rPr>
          <w:rFonts w:ascii="Arial" w:hAnsi="Arial" w:cs="Arial"/>
          <w:b/>
          <w:bCs/>
        </w:rPr>
      </w:pPr>
    </w:p>
    <w:p w:rsidR="00BD7480" w:rsidRPr="00A86110" w:rsidRDefault="00CE6B32" w:rsidP="00A86110">
      <w:pPr>
        <w:autoSpaceDE w:val="0"/>
        <w:autoSpaceDN w:val="0"/>
        <w:adjustRightInd w:val="0"/>
        <w:spacing w:after="0" w:line="360" w:lineRule="auto"/>
        <w:rPr>
          <w:rFonts w:ascii="Arial" w:hAnsi="Arial" w:cs="Arial"/>
          <w:b/>
          <w:bCs/>
          <w:i/>
          <w:iCs/>
        </w:rPr>
      </w:pPr>
      <w:r w:rsidRPr="00A86110">
        <w:rPr>
          <w:rFonts w:ascii="Arial" w:hAnsi="Arial" w:cs="Arial"/>
          <w:b/>
          <w:bCs/>
          <w:i/>
          <w:iCs/>
        </w:rPr>
        <w:t xml:space="preserve">3.1 DESCRIPCION DEL </w:t>
      </w:r>
      <w:r w:rsidR="00BD7480" w:rsidRPr="00A86110">
        <w:rPr>
          <w:rFonts w:ascii="Arial" w:hAnsi="Arial" w:cs="Arial"/>
          <w:b/>
          <w:bCs/>
          <w:i/>
          <w:iCs/>
        </w:rPr>
        <w:t>PROBLEMA</w:t>
      </w:r>
    </w:p>
    <w:p w:rsidR="00CE6B32" w:rsidRPr="00A86110" w:rsidRDefault="00CE6B32" w:rsidP="00A86110">
      <w:pPr>
        <w:autoSpaceDE w:val="0"/>
        <w:autoSpaceDN w:val="0"/>
        <w:adjustRightInd w:val="0"/>
        <w:spacing w:after="0" w:line="360" w:lineRule="auto"/>
        <w:rPr>
          <w:rFonts w:ascii="Arial" w:hAnsi="Arial" w:cs="Arial"/>
          <w:color w:val="548DD4" w:themeColor="text2" w:themeTint="99"/>
        </w:rPr>
      </w:pPr>
    </w:p>
    <w:p w:rsidR="00CE6B32" w:rsidRPr="00A86110" w:rsidRDefault="00CE6B32" w:rsidP="00A86110">
      <w:pPr>
        <w:autoSpaceDE w:val="0"/>
        <w:autoSpaceDN w:val="0"/>
        <w:adjustRightInd w:val="0"/>
        <w:spacing w:after="0" w:line="360" w:lineRule="auto"/>
        <w:jc w:val="both"/>
        <w:rPr>
          <w:rFonts w:ascii="Arial" w:hAnsi="Arial" w:cs="Arial"/>
        </w:rPr>
      </w:pPr>
      <w:r w:rsidRPr="00A86110">
        <w:rPr>
          <w:rFonts w:ascii="Arial" w:hAnsi="Arial" w:cs="Arial"/>
        </w:rPr>
        <w:t xml:space="preserve">Esta propuesta surge por la necesidad latente de brindar una formación a docentes del área REF quienes carecen de los fundamentos básicos </w:t>
      </w:r>
      <w:r w:rsidR="007525EB" w:rsidRPr="00A86110">
        <w:rPr>
          <w:rFonts w:ascii="Arial" w:hAnsi="Arial" w:cs="Arial"/>
        </w:rPr>
        <w:t xml:space="preserve">de informática para poder elaborar, entregar a tiempo y con calidad </w:t>
      </w:r>
      <w:r w:rsidRPr="00A86110">
        <w:rPr>
          <w:rFonts w:ascii="Arial" w:hAnsi="Arial" w:cs="Arial"/>
        </w:rPr>
        <w:t xml:space="preserve">los distintos </w:t>
      </w:r>
      <w:r w:rsidR="007525EB" w:rsidRPr="00A86110">
        <w:rPr>
          <w:rFonts w:ascii="Arial" w:hAnsi="Arial" w:cs="Arial"/>
        </w:rPr>
        <w:t>formatos</w:t>
      </w:r>
      <w:r w:rsidRPr="00A86110">
        <w:rPr>
          <w:rFonts w:ascii="Arial" w:hAnsi="Arial" w:cs="Arial"/>
        </w:rPr>
        <w:t xml:space="preserve"> que se manejan en la institución</w:t>
      </w:r>
      <w:r w:rsidR="007525EB" w:rsidRPr="00A86110">
        <w:rPr>
          <w:rFonts w:ascii="Arial" w:hAnsi="Arial" w:cs="Arial"/>
        </w:rPr>
        <w:t xml:space="preserve"> y requieren de</w:t>
      </w:r>
      <w:r w:rsidR="006B489B" w:rsidRPr="00A86110">
        <w:rPr>
          <w:rFonts w:ascii="Arial" w:hAnsi="Arial" w:cs="Arial"/>
        </w:rPr>
        <w:t xml:space="preserve"> formación para</w:t>
      </w:r>
      <w:r w:rsidRPr="00A86110">
        <w:rPr>
          <w:rFonts w:ascii="Arial" w:hAnsi="Arial" w:cs="Arial"/>
        </w:rPr>
        <w:t xml:space="preserve"> implementar nuevas estrategias de aprendizaje </w:t>
      </w:r>
      <w:r w:rsidR="006B489B" w:rsidRPr="00A86110">
        <w:rPr>
          <w:rFonts w:ascii="Arial" w:hAnsi="Arial" w:cs="Arial"/>
        </w:rPr>
        <w:t>apoyadas con</w:t>
      </w:r>
      <w:r w:rsidR="00DD55FF" w:rsidRPr="00A86110">
        <w:rPr>
          <w:rFonts w:ascii="Arial" w:hAnsi="Arial" w:cs="Arial"/>
        </w:rPr>
        <w:t xml:space="preserve"> TIC en el aula.</w:t>
      </w:r>
    </w:p>
    <w:p w:rsidR="00CE6B32" w:rsidRPr="00A86110" w:rsidRDefault="00CE6B32" w:rsidP="00A86110">
      <w:pPr>
        <w:autoSpaceDE w:val="0"/>
        <w:autoSpaceDN w:val="0"/>
        <w:adjustRightInd w:val="0"/>
        <w:spacing w:after="0" w:line="360" w:lineRule="auto"/>
        <w:rPr>
          <w:rFonts w:ascii="Arial" w:hAnsi="Arial" w:cs="Arial"/>
        </w:rPr>
      </w:pPr>
    </w:p>
    <w:p w:rsidR="00BD7480" w:rsidRPr="00A86110" w:rsidRDefault="00BD7480" w:rsidP="00A86110">
      <w:pPr>
        <w:autoSpaceDE w:val="0"/>
        <w:autoSpaceDN w:val="0"/>
        <w:adjustRightInd w:val="0"/>
        <w:spacing w:after="0" w:line="360" w:lineRule="auto"/>
        <w:rPr>
          <w:rFonts w:ascii="Arial" w:hAnsi="Arial" w:cs="Arial"/>
          <w:b/>
          <w:bCs/>
          <w:i/>
          <w:iCs/>
        </w:rPr>
      </w:pPr>
      <w:r w:rsidRPr="00A86110">
        <w:rPr>
          <w:rFonts w:ascii="Arial" w:hAnsi="Arial" w:cs="Arial"/>
          <w:b/>
          <w:bCs/>
          <w:i/>
          <w:iCs/>
        </w:rPr>
        <w:t>3.2 En</w:t>
      </w:r>
      <w:r w:rsidR="00CE6B32" w:rsidRPr="00A86110">
        <w:rPr>
          <w:rFonts w:ascii="Arial" w:hAnsi="Arial" w:cs="Arial"/>
          <w:b/>
          <w:bCs/>
          <w:i/>
          <w:iCs/>
        </w:rPr>
        <w:t xml:space="preserve">unciado del </w:t>
      </w:r>
      <w:r w:rsidRPr="00A86110">
        <w:rPr>
          <w:rFonts w:ascii="Arial" w:hAnsi="Arial" w:cs="Arial"/>
          <w:b/>
          <w:bCs/>
          <w:i/>
          <w:iCs/>
        </w:rPr>
        <w:t>Problema</w:t>
      </w:r>
    </w:p>
    <w:p w:rsidR="00CE6B32" w:rsidRPr="00A86110" w:rsidRDefault="00CE6B32" w:rsidP="00A86110">
      <w:pPr>
        <w:autoSpaceDE w:val="0"/>
        <w:autoSpaceDN w:val="0"/>
        <w:adjustRightInd w:val="0"/>
        <w:spacing w:after="0" w:line="360" w:lineRule="auto"/>
        <w:rPr>
          <w:rFonts w:ascii="Arial" w:hAnsi="Arial" w:cs="Arial"/>
          <w:i/>
        </w:rPr>
      </w:pPr>
    </w:p>
    <w:p w:rsidR="00CE6B32" w:rsidRPr="00A86110" w:rsidRDefault="00432CE1" w:rsidP="00A86110">
      <w:pPr>
        <w:autoSpaceDE w:val="0"/>
        <w:autoSpaceDN w:val="0"/>
        <w:adjustRightInd w:val="0"/>
        <w:spacing w:after="0" w:line="360" w:lineRule="auto"/>
        <w:jc w:val="both"/>
        <w:rPr>
          <w:rFonts w:ascii="Arial" w:hAnsi="Arial" w:cs="Arial"/>
        </w:rPr>
      </w:pPr>
      <w:r w:rsidRPr="00A86110">
        <w:rPr>
          <w:rFonts w:ascii="Arial" w:hAnsi="Arial" w:cs="Arial"/>
          <w:i/>
        </w:rPr>
        <w:t xml:space="preserve">Pregunta: </w:t>
      </w:r>
      <w:r w:rsidR="00CE6B32" w:rsidRPr="00A86110">
        <w:rPr>
          <w:rFonts w:ascii="Arial" w:hAnsi="Arial" w:cs="Arial"/>
        </w:rPr>
        <w:t>¿</w:t>
      </w:r>
      <w:r w:rsidR="00BA0049" w:rsidRPr="00A86110">
        <w:rPr>
          <w:rFonts w:ascii="Arial" w:hAnsi="Arial" w:cs="Arial"/>
        </w:rPr>
        <w:t xml:space="preserve">Existe en el colegio el Minuto de Dios un modelo de formación docente permanente sobre el uso de TIC que permita implementar </w:t>
      </w:r>
      <w:r w:rsidR="00751C3B" w:rsidRPr="00A86110">
        <w:rPr>
          <w:rFonts w:ascii="Arial" w:hAnsi="Arial" w:cs="Arial"/>
        </w:rPr>
        <w:t>nuevas estrategias de aprendizaje en el aula y responda a  las necesidades administrativas de la institución</w:t>
      </w:r>
      <w:r w:rsidRPr="00A86110">
        <w:rPr>
          <w:rFonts w:ascii="Arial" w:hAnsi="Arial" w:cs="Arial"/>
        </w:rPr>
        <w:t>?</w:t>
      </w:r>
    </w:p>
    <w:p w:rsidR="00432CE1" w:rsidRPr="00A86110" w:rsidRDefault="00432CE1" w:rsidP="00A86110">
      <w:pPr>
        <w:autoSpaceDE w:val="0"/>
        <w:autoSpaceDN w:val="0"/>
        <w:adjustRightInd w:val="0"/>
        <w:spacing w:after="0" w:line="360" w:lineRule="auto"/>
        <w:jc w:val="both"/>
        <w:rPr>
          <w:rFonts w:ascii="Arial" w:hAnsi="Arial" w:cs="Arial"/>
          <w:i/>
        </w:rPr>
      </w:pPr>
    </w:p>
    <w:p w:rsidR="00B056D1" w:rsidRPr="00A86110" w:rsidRDefault="00432CE1" w:rsidP="00A86110">
      <w:pPr>
        <w:autoSpaceDE w:val="0"/>
        <w:autoSpaceDN w:val="0"/>
        <w:adjustRightInd w:val="0"/>
        <w:spacing w:after="0" w:line="360" w:lineRule="auto"/>
        <w:jc w:val="both"/>
        <w:rPr>
          <w:rFonts w:ascii="Arial" w:hAnsi="Arial" w:cs="Arial"/>
        </w:rPr>
      </w:pPr>
      <w:r w:rsidRPr="00A86110">
        <w:rPr>
          <w:rFonts w:ascii="Arial" w:hAnsi="Arial" w:cs="Arial"/>
          <w:i/>
        </w:rPr>
        <w:t xml:space="preserve">Objetivo de la investigación: </w:t>
      </w:r>
      <w:r w:rsidRPr="00A86110">
        <w:rPr>
          <w:rFonts w:ascii="Arial" w:hAnsi="Arial" w:cs="Arial"/>
        </w:rPr>
        <w:t>Mejora</w:t>
      </w:r>
      <w:r w:rsidR="00751C3B" w:rsidRPr="00A86110">
        <w:rPr>
          <w:rFonts w:ascii="Arial" w:hAnsi="Arial" w:cs="Arial"/>
        </w:rPr>
        <w:t xml:space="preserve"> en la calidad de educación y la gestión administrativa  con la implementación de un modelo de formación permanente en el uso e implementación de TIC en el</w:t>
      </w:r>
      <w:r w:rsidRPr="00A86110">
        <w:rPr>
          <w:rFonts w:ascii="Arial" w:hAnsi="Arial" w:cs="Arial"/>
        </w:rPr>
        <w:t xml:space="preserve"> área REF del Colegio el Minuto de Dios.</w:t>
      </w:r>
    </w:p>
    <w:p w:rsidR="00B056D1" w:rsidRPr="00A86110" w:rsidRDefault="00B056D1" w:rsidP="00A86110">
      <w:pPr>
        <w:autoSpaceDE w:val="0"/>
        <w:autoSpaceDN w:val="0"/>
        <w:adjustRightInd w:val="0"/>
        <w:spacing w:after="0" w:line="360" w:lineRule="auto"/>
        <w:rPr>
          <w:rFonts w:ascii="Arial" w:hAnsi="Arial" w:cs="Arial"/>
        </w:rPr>
      </w:pPr>
    </w:p>
    <w:p w:rsidR="00BD7480" w:rsidRPr="00A86110" w:rsidRDefault="00B056D1" w:rsidP="00A86110">
      <w:pPr>
        <w:autoSpaceDE w:val="0"/>
        <w:autoSpaceDN w:val="0"/>
        <w:adjustRightInd w:val="0"/>
        <w:spacing w:after="0" w:line="360" w:lineRule="auto"/>
        <w:rPr>
          <w:rFonts w:ascii="Arial" w:hAnsi="Arial" w:cs="Arial"/>
          <w:b/>
          <w:bCs/>
          <w:i/>
          <w:iCs/>
        </w:rPr>
      </w:pPr>
      <w:r w:rsidRPr="00A86110">
        <w:rPr>
          <w:rFonts w:ascii="Arial" w:hAnsi="Arial" w:cs="Arial"/>
          <w:b/>
          <w:bCs/>
          <w:i/>
          <w:iCs/>
        </w:rPr>
        <w:t xml:space="preserve">3.3 Tipos de </w:t>
      </w:r>
      <w:r w:rsidR="00BD7480" w:rsidRPr="00A86110">
        <w:rPr>
          <w:rFonts w:ascii="Arial" w:hAnsi="Arial" w:cs="Arial"/>
          <w:b/>
          <w:bCs/>
          <w:i/>
          <w:iCs/>
        </w:rPr>
        <w:t>productos</w:t>
      </w:r>
    </w:p>
    <w:p w:rsidR="00B056D1" w:rsidRPr="00A86110" w:rsidRDefault="00B056D1" w:rsidP="00A86110">
      <w:pPr>
        <w:autoSpaceDE w:val="0"/>
        <w:autoSpaceDN w:val="0"/>
        <w:adjustRightInd w:val="0"/>
        <w:spacing w:after="0" w:line="360" w:lineRule="auto"/>
        <w:rPr>
          <w:rFonts w:ascii="Arial" w:hAnsi="Arial" w:cs="Arial"/>
        </w:rPr>
      </w:pPr>
    </w:p>
    <w:p w:rsidR="00B056D1" w:rsidRPr="00A86110" w:rsidRDefault="00B056D1" w:rsidP="00A86110">
      <w:pPr>
        <w:autoSpaceDE w:val="0"/>
        <w:autoSpaceDN w:val="0"/>
        <w:adjustRightInd w:val="0"/>
        <w:spacing w:after="0" w:line="360" w:lineRule="auto"/>
        <w:rPr>
          <w:rFonts w:ascii="Arial" w:hAnsi="Arial" w:cs="Arial"/>
        </w:rPr>
      </w:pPr>
      <w:r w:rsidRPr="00A86110">
        <w:rPr>
          <w:rFonts w:ascii="Arial" w:hAnsi="Arial" w:cs="Arial"/>
        </w:rPr>
        <w:t>Proyecto de innovación educativa con uso de TIC</w:t>
      </w:r>
    </w:p>
    <w:p w:rsidR="00B056D1" w:rsidRPr="00A86110" w:rsidRDefault="00B056D1" w:rsidP="00A86110">
      <w:pPr>
        <w:autoSpaceDE w:val="0"/>
        <w:autoSpaceDN w:val="0"/>
        <w:adjustRightInd w:val="0"/>
        <w:spacing w:after="0" w:line="360" w:lineRule="auto"/>
        <w:rPr>
          <w:rFonts w:ascii="Arial" w:hAnsi="Arial" w:cs="Arial"/>
        </w:rPr>
      </w:pPr>
    </w:p>
    <w:p w:rsidR="00B056D1" w:rsidRPr="00A86110" w:rsidRDefault="00B056D1" w:rsidP="00A86110">
      <w:pPr>
        <w:pStyle w:val="Prrafodelista"/>
        <w:numPr>
          <w:ilvl w:val="0"/>
          <w:numId w:val="1"/>
        </w:numPr>
        <w:autoSpaceDE w:val="0"/>
        <w:autoSpaceDN w:val="0"/>
        <w:adjustRightInd w:val="0"/>
        <w:spacing w:after="0" w:line="360" w:lineRule="auto"/>
        <w:ind w:left="714" w:hanging="357"/>
        <w:jc w:val="both"/>
        <w:rPr>
          <w:rFonts w:ascii="Arial" w:hAnsi="Arial" w:cs="Arial"/>
        </w:rPr>
      </w:pPr>
      <w:r w:rsidRPr="00A86110">
        <w:rPr>
          <w:rFonts w:ascii="Arial" w:hAnsi="Arial" w:cs="Arial"/>
        </w:rPr>
        <w:t>E</w:t>
      </w:r>
      <w:r w:rsidR="001051E8" w:rsidRPr="00A86110">
        <w:rPr>
          <w:rFonts w:ascii="Arial" w:hAnsi="Arial" w:cs="Arial"/>
        </w:rPr>
        <w:t>l Colegio no cuenta con un plan</w:t>
      </w:r>
      <w:r w:rsidRPr="00A86110">
        <w:rPr>
          <w:rFonts w:ascii="Arial" w:hAnsi="Arial" w:cs="Arial"/>
        </w:rPr>
        <w:t xml:space="preserve"> de </w:t>
      </w:r>
      <w:r w:rsidR="001051E8" w:rsidRPr="00A86110">
        <w:rPr>
          <w:rFonts w:ascii="Arial" w:hAnsi="Arial" w:cs="Arial"/>
        </w:rPr>
        <w:t>formación</w:t>
      </w:r>
      <w:r w:rsidRPr="00A86110">
        <w:rPr>
          <w:rFonts w:ascii="Arial" w:hAnsi="Arial" w:cs="Arial"/>
        </w:rPr>
        <w:t xml:space="preserve"> </w:t>
      </w:r>
      <w:r w:rsidR="001051E8" w:rsidRPr="00A86110">
        <w:rPr>
          <w:rFonts w:ascii="Arial" w:hAnsi="Arial" w:cs="Arial"/>
        </w:rPr>
        <w:t xml:space="preserve">dirigido a docentes </w:t>
      </w:r>
      <w:r w:rsidRPr="00A86110">
        <w:rPr>
          <w:rFonts w:ascii="Arial" w:hAnsi="Arial" w:cs="Arial"/>
        </w:rPr>
        <w:t xml:space="preserve">en el manejo </w:t>
      </w:r>
      <w:r w:rsidR="001051E8" w:rsidRPr="00A86110">
        <w:rPr>
          <w:rFonts w:ascii="Arial" w:hAnsi="Arial" w:cs="Arial"/>
        </w:rPr>
        <w:t xml:space="preserve">de </w:t>
      </w:r>
      <w:r w:rsidRPr="00A86110">
        <w:rPr>
          <w:rFonts w:ascii="Arial" w:hAnsi="Arial" w:cs="Arial"/>
        </w:rPr>
        <w:t>herramientas</w:t>
      </w:r>
      <w:r w:rsidR="001051E8" w:rsidRPr="00A86110">
        <w:rPr>
          <w:rFonts w:ascii="Arial" w:hAnsi="Arial" w:cs="Arial"/>
        </w:rPr>
        <w:t xml:space="preserve"> informáticas que apoyen la gestión administrativa y académica.</w:t>
      </w:r>
    </w:p>
    <w:p w:rsidR="00B056D1" w:rsidRPr="00A86110" w:rsidRDefault="00B056D1" w:rsidP="00A86110">
      <w:pPr>
        <w:pStyle w:val="Prrafodelista"/>
        <w:numPr>
          <w:ilvl w:val="0"/>
          <w:numId w:val="1"/>
        </w:numPr>
        <w:autoSpaceDE w:val="0"/>
        <w:autoSpaceDN w:val="0"/>
        <w:adjustRightInd w:val="0"/>
        <w:spacing w:after="0" w:line="360" w:lineRule="auto"/>
        <w:ind w:left="714" w:hanging="357"/>
        <w:jc w:val="both"/>
        <w:rPr>
          <w:rFonts w:ascii="Arial" w:hAnsi="Arial" w:cs="Arial"/>
        </w:rPr>
      </w:pPr>
      <w:r w:rsidRPr="00A86110">
        <w:rPr>
          <w:rFonts w:ascii="Arial" w:hAnsi="Arial" w:cs="Arial"/>
        </w:rPr>
        <w:t>Los docentes nuevos que ingresan a la institución no se les brinda el acompañamiento pertinente y todo se les informa desde o teórico y no desde lo práctico.</w:t>
      </w:r>
    </w:p>
    <w:p w:rsidR="00B056D1" w:rsidRPr="00A86110" w:rsidRDefault="001051E8" w:rsidP="00A86110">
      <w:pPr>
        <w:pStyle w:val="Prrafodelista"/>
        <w:numPr>
          <w:ilvl w:val="0"/>
          <w:numId w:val="1"/>
        </w:numPr>
        <w:autoSpaceDE w:val="0"/>
        <w:autoSpaceDN w:val="0"/>
        <w:adjustRightInd w:val="0"/>
        <w:spacing w:after="0" w:line="360" w:lineRule="auto"/>
        <w:ind w:left="714" w:hanging="357"/>
        <w:jc w:val="both"/>
        <w:rPr>
          <w:rFonts w:ascii="Arial" w:hAnsi="Arial" w:cs="Arial"/>
        </w:rPr>
      </w:pPr>
      <w:r w:rsidRPr="00A86110">
        <w:rPr>
          <w:rFonts w:ascii="Arial" w:hAnsi="Arial" w:cs="Arial"/>
        </w:rPr>
        <w:t xml:space="preserve">Aunque </w:t>
      </w:r>
      <w:r w:rsidR="00B056D1" w:rsidRPr="00A86110">
        <w:rPr>
          <w:rFonts w:ascii="Arial" w:hAnsi="Arial" w:cs="Arial"/>
        </w:rPr>
        <w:t xml:space="preserve">el colegio </w:t>
      </w:r>
      <w:r w:rsidR="008252F0" w:rsidRPr="00A86110">
        <w:rPr>
          <w:rFonts w:ascii="Arial" w:hAnsi="Arial" w:cs="Arial"/>
        </w:rPr>
        <w:t>cue</w:t>
      </w:r>
      <w:r w:rsidRPr="00A86110">
        <w:rPr>
          <w:rFonts w:ascii="Arial" w:hAnsi="Arial" w:cs="Arial"/>
        </w:rPr>
        <w:t>nta con una infraestructura tecnológica adecuada</w:t>
      </w:r>
      <w:r w:rsidR="008252F0" w:rsidRPr="00A86110">
        <w:rPr>
          <w:rFonts w:ascii="Arial" w:hAnsi="Arial" w:cs="Arial"/>
        </w:rPr>
        <w:t>, no está a disposición de</w:t>
      </w:r>
      <w:r w:rsidR="00B056D1" w:rsidRPr="00A86110">
        <w:rPr>
          <w:rFonts w:ascii="Arial" w:hAnsi="Arial" w:cs="Arial"/>
        </w:rPr>
        <w:t xml:space="preserve"> los docentes.</w:t>
      </w:r>
    </w:p>
    <w:p w:rsidR="00B056D1" w:rsidRPr="00A86110" w:rsidRDefault="00B056D1" w:rsidP="00A86110">
      <w:pPr>
        <w:pStyle w:val="Prrafodelista"/>
        <w:numPr>
          <w:ilvl w:val="0"/>
          <w:numId w:val="1"/>
        </w:numPr>
        <w:autoSpaceDE w:val="0"/>
        <w:autoSpaceDN w:val="0"/>
        <w:adjustRightInd w:val="0"/>
        <w:spacing w:after="0" w:line="360" w:lineRule="auto"/>
        <w:ind w:left="714" w:hanging="357"/>
        <w:jc w:val="both"/>
        <w:rPr>
          <w:rFonts w:ascii="Arial" w:hAnsi="Arial" w:cs="Arial"/>
        </w:rPr>
      </w:pPr>
      <w:r w:rsidRPr="00A86110">
        <w:rPr>
          <w:rFonts w:ascii="Arial" w:hAnsi="Arial" w:cs="Arial"/>
        </w:rPr>
        <w:t xml:space="preserve">Hay poco tiempo en </w:t>
      </w:r>
      <w:r w:rsidR="00D9143C" w:rsidRPr="00A86110">
        <w:rPr>
          <w:rFonts w:ascii="Arial" w:hAnsi="Arial" w:cs="Arial"/>
        </w:rPr>
        <w:t>las rutinas</w:t>
      </w:r>
      <w:r w:rsidRPr="00A86110">
        <w:rPr>
          <w:rFonts w:ascii="Arial" w:hAnsi="Arial" w:cs="Arial"/>
        </w:rPr>
        <w:t xml:space="preserve"> del colegio para poder implementar </w:t>
      </w:r>
      <w:r w:rsidR="008252F0" w:rsidRPr="00A86110">
        <w:rPr>
          <w:rFonts w:ascii="Arial" w:hAnsi="Arial" w:cs="Arial"/>
        </w:rPr>
        <w:t>formación a los docentes en el área de TIC y educación.</w:t>
      </w:r>
    </w:p>
    <w:p w:rsidR="00B056D1" w:rsidRPr="00A86110" w:rsidRDefault="00B056D1" w:rsidP="00A86110">
      <w:pPr>
        <w:pStyle w:val="Prrafodelista"/>
        <w:numPr>
          <w:ilvl w:val="0"/>
          <w:numId w:val="1"/>
        </w:numPr>
        <w:autoSpaceDE w:val="0"/>
        <w:autoSpaceDN w:val="0"/>
        <w:adjustRightInd w:val="0"/>
        <w:spacing w:after="0" w:line="360" w:lineRule="auto"/>
        <w:ind w:left="714" w:hanging="357"/>
        <w:jc w:val="both"/>
        <w:rPr>
          <w:rFonts w:ascii="Arial" w:hAnsi="Arial" w:cs="Arial"/>
        </w:rPr>
      </w:pPr>
      <w:r w:rsidRPr="00A86110">
        <w:rPr>
          <w:rFonts w:ascii="Arial" w:hAnsi="Arial" w:cs="Arial"/>
        </w:rPr>
        <w:lastRenderedPageBreak/>
        <w:t xml:space="preserve">Los docentes todavía le temen a la innovación de sus clases </w:t>
      </w:r>
      <w:r w:rsidR="009D12A9" w:rsidRPr="00A86110">
        <w:rPr>
          <w:rFonts w:ascii="Arial" w:hAnsi="Arial" w:cs="Arial"/>
        </w:rPr>
        <w:t xml:space="preserve">apoyadas con TIC </w:t>
      </w:r>
      <w:r w:rsidRPr="00A86110">
        <w:rPr>
          <w:rFonts w:ascii="Arial" w:hAnsi="Arial" w:cs="Arial"/>
        </w:rPr>
        <w:t xml:space="preserve">por el miedo a no cumplir con lo que está establecido por el colegio </w:t>
      </w:r>
      <w:r w:rsidR="00E27400" w:rsidRPr="00A86110">
        <w:rPr>
          <w:rFonts w:ascii="Arial" w:hAnsi="Arial" w:cs="Arial"/>
        </w:rPr>
        <w:t xml:space="preserve">y </w:t>
      </w:r>
      <w:r w:rsidR="009D12A9" w:rsidRPr="00A86110">
        <w:rPr>
          <w:rFonts w:ascii="Arial" w:hAnsi="Arial" w:cs="Arial"/>
        </w:rPr>
        <w:t>por su desconocimiento.</w:t>
      </w:r>
    </w:p>
    <w:p w:rsidR="00B056D1" w:rsidRPr="00A86110" w:rsidRDefault="00B056D1" w:rsidP="00A86110">
      <w:pPr>
        <w:autoSpaceDE w:val="0"/>
        <w:autoSpaceDN w:val="0"/>
        <w:adjustRightInd w:val="0"/>
        <w:spacing w:after="0" w:line="360" w:lineRule="auto"/>
        <w:rPr>
          <w:rFonts w:ascii="Arial" w:hAnsi="Arial" w:cs="Arial"/>
        </w:rPr>
      </w:pPr>
    </w:p>
    <w:p w:rsidR="00EF016D" w:rsidRPr="00A86110" w:rsidRDefault="00BD7480" w:rsidP="00A86110">
      <w:pPr>
        <w:autoSpaceDE w:val="0"/>
        <w:autoSpaceDN w:val="0"/>
        <w:adjustRightInd w:val="0"/>
        <w:spacing w:after="0" w:line="360" w:lineRule="auto"/>
        <w:rPr>
          <w:rFonts w:ascii="Arial" w:hAnsi="Arial" w:cs="Arial"/>
          <w:b/>
          <w:bCs/>
          <w:i/>
          <w:iCs/>
        </w:rPr>
      </w:pPr>
      <w:r w:rsidRPr="00A86110">
        <w:rPr>
          <w:rFonts w:ascii="Arial" w:hAnsi="Arial" w:cs="Arial"/>
          <w:b/>
          <w:bCs/>
          <w:i/>
          <w:iCs/>
        </w:rPr>
        <w:t>3.4 Antecedentes</w:t>
      </w:r>
    </w:p>
    <w:p w:rsidR="00EF016D" w:rsidRPr="00A86110" w:rsidRDefault="00EF016D" w:rsidP="00A86110">
      <w:pPr>
        <w:autoSpaceDE w:val="0"/>
        <w:autoSpaceDN w:val="0"/>
        <w:adjustRightInd w:val="0"/>
        <w:spacing w:after="0" w:line="360" w:lineRule="auto"/>
        <w:rPr>
          <w:rFonts w:ascii="Arial" w:hAnsi="Arial" w:cs="Arial"/>
          <w:color w:val="548DD4" w:themeColor="text2" w:themeTint="99"/>
        </w:rPr>
      </w:pPr>
    </w:p>
    <w:p w:rsidR="00BD7480" w:rsidRPr="00A86110" w:rsidRDefault="00E27400" w:rsidP="00A86110">
      <w:pPr>
        <w:pStyle w:val="Prrafodelista"/>
        <w:numPr>
          <w:ilvl w:val="0"/>
          <w:numId w:val="2"/>
        </w:numPr>
        <w:autoSpaceDE w:val="0"/>
        <w:autoSpaceDN w:val="0"/>
        <w:adjustRightInd w:val="0"/>
        <w:spacing w:after="0" w:line="360" w:lineRule="auto"/>
        <w:rPr>
          <w:rFonts w:ascii="Arial" w:hAnsi="Arial" w:cs="Arial"/>
          <w:b/>
          <w:bCs/>
        </w:rPr>
      </w:pPr>
      <w:r w:rsidRPr="00A86110">
        <w:rPr>
          <w:rFonts w:ascii="Arial" w:hAnsi="Arial" w:cs="Arial"/>
          <w:b/>
          <w:bCs/>
        </w:rPr>
        <w:t xml:space="preserve">Contexto y </w:t>
      </w:r>
      <w:r w:rsidR="00BD7480" w:rsidRPr="00A86110">
        <w:rPr>
          <w:rFonts w:ascii="Arial" w:hAnsi="Arial" w:cs="Arial"/>
          <w:b/>
          <w:bCs/>
        </w:rPr>
        <w:t>caracterización:</w:t>
      </w:r>
    </w:p>
    <w:p w:rsidR="00E27400" w:rsidRPr="00A86110" w:rsidRDefault="00E27400" w:rsidP="00A86110">
      <w:pPr>
        <w:autoSpaceDE w:val="0"/>
        <w:autoSpaceDN w:val="0"/>
        <w:adjustRightInd w:val="0"/>
        <w:spacing w:after="0" w:line="360" w:lineRule="auto"/>
        <w:rPr>
          <w:rFonts w:ascii="Arial" w:hAnsi="Arial" w:cs="Arial"/>
          <w:bCs/>
        </w:rPr>
      </w:pPr>
    </w:p>
    <w:p w:rsidR="002D6B06" w:rsidRPr="00A86110" w:rsidRDefault="00E27400" w:rsidP="00A86110">
      <w:pPr>
        <w:autoSpaceDE w:val="0"/>
        <w:autoSpaceDN w:val="0"/>
        <w:adjustRightInd w:val="0"/>
        <w:spacing w:after="0" w:line="360" w:lineRule="auto"/>
        <w:jc w:val="both"/>
        <w:rPr>
          <w:rFonts w:ascii="Arial" w:hAnsi="Arial" w:cs="Arial"/>
          <w:bCs/>
        </w:rPr>
      </w:pPr>
      <w:r w:rsidRPr="00A86110">
        <w:rPr>
          <w:rFonts w:ascii="Arial" w:hAnsi="Arial" w:cs="Arial"/>
          <w:bCs/>
        </w:rPr>
        <w:t>La población específica a la que va dirigida la capacitación, es a los docentes del área de Religión</w:t>
      </w:r>
      <w:r w:rsidR="00D9143C" w:rsidRPr="00A86110">
        <w:rPr>
          <w:rFonts w:ascii="Arial" w:hAnsi="Arial" w:cs="Arial"/>
          <w:bCs/>
        </w:rPr>
        <w:t>,</w:t>
      </w:r>
      <w:r w:rsidRPr="00A86110">
        <w:rPr>
          <w:rFonts w:ascii="Arial" w:hAnsi="Arial" w:cs="Arial"/>
          <w:bCs/>
        </w:rPr>
        <w:t xml:space="preserve"> </w:t>
      </w:r>
      <w:r w:rsidR="00D9143C" w:rsidRPr="00A86110">
        <w:rPr>
          <w:rFonts w:ascii="Arial" w:hAnsi="Arial" w:cs="Arial"/>
          <w:bCs/>
        </w:rPr>
        <w:t>Ética</w:t>
      </w:r>
      <w:r w:rsidRPr="00A86110">
        <w:rPr>
          <w:rFonts w:ascii="Arial" w:hAnsi="Arial" w:cs="Arial"/>
          <w:bCs/>
        </w:rPr>
        <w:t xml:space="preserve"> y filosofía</w:t>
      </w:r>
      <w:r w:rsidR="00D9143C" w:rsidRPr="00A86110">
        <w:rPr>
          <w:rFonts w:ascii="Arial" w:hAnsi="Arial" w:cs="Arial"/>
          <w:bCs/>
        </w:rPr>
        <w:t>. En su mayoría son licenciados en Educación con estudios en Religión, Teología, Filosofía y humanidades. El promedio de edad es de 40 años y son profesores que</w:t>
      </w:r>
      <w:r w:rsidR="00D9143C" w:rsidRPr="00A86110">
        <w:rPr>
          <w:rFonts w:ascii="Arial" w:hAnsi="Arial" w:cs="Arial"/>
          <w:b/>
          <w:bCs/>
        </w:rPr>
        <w:t xml:space="preserve"> </w:t>
      </w:r>
      <w:r w:rsidR="00D9143C" w:rsidRPr="00A86110">
        <w:rPr>
          <w:rFonts w:ascii="Arial" w:hAnsi="Arial" w:cs="Arial"/>
          <w:bCs/>
        </w:rPr>
        <w:t xml:space="preserve">viven en </w:t>
      </w:r>
      <w:r w:rsidR="002D6B06" w:rsidRPr="00A86110">
        <w:rPr>
          <w:rFonts w:ascii="Arial" w:hAnsi="Arial" w:cs="Arial"/>
          <w:bCs/>
        </w:rPr>
        <w:t>casas</w:t>
      </w:r>
      <w:r w:rsidR="00D9143C" w:rsidRPr="00A86110">
        <w:rPr>
          <w:rFonts w:ascii="Arial" w:hAnsi="Arial" w:cs="Arial"/>
          <w:bCs/>
        </w:rPr>
        <w:t xml:space="preserve"> ubicadas entre los estratos 2 y 4</w:t>
      </w:r>
      <w:r w:rsidR="00B43989" w:rsidRPr="00A86110">
        <w:rPr>
          <w:rFonts w:ascii="Arial" w:hAnsi="Arial" w:cs="Arial"/>
          <w:bCs/>
        </w:rPr>
        <w:t>. Por las necesidades de la institución, todos los docentes tienen acceso a un computador en sus hogares aunque no todos tienen acceso a internet desde la casa. En el colegio hay la posibilidad de tener acceso a computadores con internet desde la sala de profesores y desde los portátiles que llevan las personas.</w:t>
      </w:r>
      <w:r w:rsidR="00A8293A" w:rsidRPr="00A86110">
        <w:rPr>
          <w:rFonts w:ascii="Arial" w:hAnsi="Arial" w:cs="Arial"/>
          <w:bCs/>
        </w:rPr>
        <w:t xml:space="preserve"> </w:t>
      </w:r>
    </w:p>
    <w:p w:rsidR="002D6B06" w:rsidRPr="00A86110" w:rsidRDefault="002D6B06" w:rsidP="00A86110">
      <w:pPr>
        <w:autoSpaceDE w:val="0"/>
        <w:autoSpaceDN w:val="0"/>
        <w:adjustRightInd w:val="0"/>
        <w:spacing w:after="0" w:line="360" w:lineRule="auto"/>
        <w:jc w:val="both"/>
        <w:rPr>
          <w:rFonts w:ascii="Arial" w:hAnsi="Arial" w:cs="Arial"/>
          <w:bCs/>
        </w:rPr>
      </w:pPr>
    </w:p>
    <w:p w:rsidR="00DD0FD3" w:rsidRPr="00A86110" w:rsidRDefault="002D6B06" w:rsidP="00A86110">
      <w:pPr>
        <w:autoSpaceDE w:val="0"/>
        <w:autoSpaceDN w:val="0"/>
        <w:adjustRightInd w:val="0"/>
        <w:spacing w:after="0" w:line="360" w:lineRule="auto"/>
        <w:jc w:val="both"/>
        <w:rPr>
          <w:rFonts w:ascii="Arial" w:hAnsi="Arial" w:cs="Arial"/>
          <w:bCs/>
        </w:rPr>
      </w:pPr>
      <w:r w:rsidRPr="00A86110">
        <w:rPr>
          <w:rFonts w:ascii="Arial" w:hAnsi="Arial" w:cs="Arial"/>
          <w:bCs/>
        </w:rPr>
        <w:t>En cuanto al colegio el Minuto de Dios, es una institución privada liderada por la Corporación Educativa Minuto de Dios (CEMID). Es un colegio que está ubicado en la localidad 3, Engativá y atiende principalmente a los estudiantes de la zona quienes pertenecen en su mayoría al estrato 3 pero también hay unos cuantos estudiantes de los estratos 2 y 4. El colegio cuenta con 2800 estudiantes entre primaria y bachillerato. La jornada de Bachillerato es de 6:30 am a 1:30 pm y la jornada de primaría es de 8:00 am a 3:30 pm. La totalidad de los docentes y a</w:t>
      </w:r>
      <w:r w:rsidR="00EB4270">
        <w:rPr>
          <w:rFonts w:ascii="Arial" w:hAnsi="Arial" w:cs="Arial"/>
          <w:bCs/>
        </w:rPr>
        <w:t>dministrativos docentes es de 15</w:t>
      </w:r>
      <w:r w:rsidRPr="00A86110">
        <w:rPr>
          <w:rFonts w:ascii="Arial" w:hAnsi="Arial" w:cs="Arial"/>
          <w:bCs/>
        </w:rPr>
        <w:t>0 personas entre los que están la rectora, los coordinadores académicos y de convivencia, los jefes de área, los directores de grupo, los docentes no directores de grupo y los docentes de medio tiempo.</w:t>
      </w:r>
    </w:p>
    <w:p w:rsidR="00DD0FD3" w:rsidRPr="00A86110" w:rsidRDefault="00DD0FD3" w:rsidP="00A86110">
      <w:pPr>
        <w:autoSpaceDE w:val="0"/>
        <w:autoSpaceDN w:val="0"/>
        <w:adjustRightInd w:val="0"/>
        <w:spacing w:after="0" w:line="360" w:lineRule="auto"/>
        <w:jc w:val="both"/>
        <w:rPr>
          <w:rFonts w:ascii="Arial" w:hAnsi="Arial" w:cs="Arial"/>
          <w:bCs/>
        </w:rPr>
      </w:pPr>
    </w:p>
    <w:p w:rsidR="002D6B06" w:rsidRPr="00A86110" w:rsidRDefault="00DD0FD3" w:rsidP="00A86110">
      <w:pPr>
        <w:autoSpaceDE w:val="0"/>
        <w:autoSpaceDN w:val="0"/>
        <w:adjustRightInd w:val="0"/>
        <w:spacing w:after="0" w:line="360" w:lineRule="auto"/>
        <w:jc w:val="both"/>
        <w:rPr>
          <w:rFonts w:ascii="Arial" w:hAnsi="Arial" w:cs="Arial"/>
          <w:bCs/>
        </w:rPr>
      </w:pPr>
      <w:r w:rsidRPr="00A86110">
        <w:rPr>
          <w:rFonts w:ascii="Arial" w:hAnsi="Arial" w:cs="Arial"/>
          <w:bCs/>
        </w:rPr>
        <w:t xml:space="preserve">Toda la comunidad educativa en general tiene buenas condiciones de vida por el mismo contexto </w:t>
      </w:r>
      <w:r w:rsidR="00A86110" w:rsidRPr="00A86110">
        <w:rPr>
          <w:rFonts w:ascii="Arial" w:hAnsi="Arial" w:cs="Arial"/>
          <w:bCs/>
        </w:rPr>
        <w:t>sin embargo, también se llega a notar algunas carencias económicas tanto en estudiantes como en docentes ante las cuales en varios casos</w:t>
      </w:r>
      <w:r w:rsidR="002D6B06" w:rsidRPr="00A86110">
        <w:rPr>
          <w:rFonts w:ascii="Arial" w:hAnsi="Arial" w:cs="Arial"/>
          <w:bCs/>
        </w:rPr>
        <w:t xml:space="preserve">  </w:t>
      </w:r>
      <w:r w:rsidR="00A86110" w:rsidRPr="00A86110">
        <w:rPr>
          <w:rFonts w:ascii="Arial" w:hAnsi="Arial" w:cs="Arial"/>
          <w:bCs/>
        </w:rPr>
        <w:t>la CEMID puede hacer algún tipo de aporte, de acuerdo a las necesidades ya que por la misma esencia del Minuto de Dios se tiene  por lema “Que nadie se quede sin servir”.</w:t>
      </w:r>
    </w:p>
    <w:p w:rsidR="002D6B06" w:rsidRPr="00A86110" w:rsidRDefault="002D6B06" w:rsidP="00A86110">
      <w:pPr>
        <w:autoSpaceDE w:val="0"/>
        <w:autoSpaceDN w:val="0"/>
        <w:adjustRightInd w:val="0"/>
        <w:spacing w:after="0" w:line="360" w:lineRule="auto"/>
        <w:jc w:val="both"/>
        <w:rPr>
          <w:rFonts w:ascii="Arial" w:hAnsi="Arial" w:cs="Arial"/>
          <w:bCs/>
        </w:rPr>
      </w:pPr>
    </w:p>
    <w:p w:rsidR="002D6B06" w:rsidRPr="00A86110" w:rsidRDefault="002D6B06" w:rsidP="00A86110">
      <w:pPr>
        <w:autoSpaceDE w:val="0"/>
        <w:autoSpaceDN w:val="0"/>
        <w:adjustRightInd w:val="0"/>
        <w:spacing w:after="0" w:line="360" w:lineRule="auto"/>
        <w:jc w:val="both"/>
        <w:rPr>
          <w:rFonts w:ascii="Arial" w:hAnsi="Arial" w:cs="Arial"/>
          <w:bCs/>
        </w:rPr>
      </w:pPr>
    </w:p>
    <w:p w:rsidR="002D6B06" w:rsidRPr="00A86110" w:rsidRDefault="002D6B06" w:rsidP="00A86110">
      <w:pPr>
        <w:autoSpaceDE w:val="0"/>
        <w:autoSpaceDN w:val="0"/>
        <w:adjustRightInd w:val="0"/>
        <w:spacing w:after="0" w:line="360" w:lineRule="auto"/>
        <w:jc w:val="both"/>
        <w:rPr>
          <w:rFonts w:ascii="Arial" w:hAnsi="Arial" w:cs="Arial"/>
          <w:bCs/>
        </w:rPr>
      </w:pPr>
    </w:p>
    <w:p w:rsidR="00E27400" w:rsidRPr="00A86110" w:rsidRDefault="00A8293A" w:rsidP="00A86110">
      <w:pPr>
        <w:autoSpaceDE w:val="0"/>
        <w:autoSpaceDN w:val="0"/>
        <w:adjustRightInd w:val="0"/>
        <w:spacing w:after="0" w:line="360" w:lineRule="auto"/>
        <w:jc w:val="both"/>
        <w:rPr>
          <w:rFonts w:ascii="Arial" w:hAnsi="Arial" w:cs="Arial"/>
          <w:bCs/>
        </w:rPr>
      </w:pPr>
      <w:r w:rsidRPr="00A86110">
        <w:rPr>
          <w:rFonts w:ascii="Arial" w:hAnsi="Arial" w:cs="Arial"/>
          <w:b/>
          <w:bCs/>
        </w:rPr>
        <w:t>Contexto del colegio</w:t>
      </w:r>
    </w:p>
    <w:p w:rsidR="00E27400" w:rsidRPr="00A86110" w:rsidRDefault="00E27400" w:rsidP="00A86110">
      <w:pPr>
        <w:autoSpaceDE w:val="0"/>
        <w:autoSpaceDN w:val="0"/>
        <w:adjustRightInd w:val="0"/>
        <w:spacing w:after="0" w:line="360" w:lineRule="auto"/>
        <w:rPr>
          <w:rFonts w:ascii="Arial" w:hAnsi="Arial" w:cs="Arial"/>
          <w:b/>
          <w:bCs/>
        </w:rPr>
      </w:pPr>
    </w:p>
    <w:p w:rsidR="00BD7480" w:rsidRPr="00A86110" w:rsidRDefault="00B43989" w:rsidP="00A86110">
      <w:pPr>
        <w:pStyle w:val="Prrafodelista"/>
        <w:numPr>
          <w:ilvl w:val="0"/>
          <w:numId w:val="2"/>
        </w:numPr>
        <w:autoSpaceDE w:val="0"/>
        <w:autoSpaceDN w:val="0"/>
        <w:adjustRightInd w:val="0"/>
        <w:spacing w:after="0" w:line="360" w:lineRule="auto"/>
        <w:rPr>
          <w:rFonts w:ascii="Arial" w:hAnsi="Arial" w:cs="Arial"/>
          <w:b/>
          <w:bCs/>
        </w:rPr>
      </w:pPr>
      <w:r w:rsidRPr="00A86110">
        <w:rPr>
          <w:rFonts w:ascii="Arial" w:hAnsi="Arial" w:cs="Arial"/>
          <w:b/>
          <w:bCs/>
        </w:rPr>
        <w:t xml:space="preserve">Antecedentes </w:t>
      </w:r>
      <w:r w:rsidR="00BD7480" w:rsidRPr="00A86110">
        <w:rPr>
          <w:rFonts w:ascii="Arial" w:hAnsi="Arial" w:cs="Arial"/>
          <w:b/>
          <w:bCs/>
        </w:rPr>
        <w:t>Empíricos:</w:t>
      </w:r>
    </w:p>
    <w:p w:rsidR="00B43989" w:rsidRPr="00A86110" w:rsidRDefault="00B43989" w:rsidP="00A86110">
      <w:pPr>
        <w:autoSpaceDE w:val="0"/>
        <w:autoSpaceDN w:val="0"/>
        <w:adjustRightInd w:val="0"/>
        <w:spacing w:after="0" w:line="360" w:lineRule="auto"/>
        <w:rPr>
          <w:rFonts w:ascii="Arial" w:hAnsi="Arial" w:cs="Arial"/>
          <w:b/>
          <w:bCs/>
        </w:rPr>
      </w:pPr>
    </w:p>
    <w:p w:rsidR="00B43989" w:rsidRPr="00A86110" w:rsidRDefault="00B43989" w:rsidP="00A86110">
      <w:pPr>
        <w:autoSpaceDE w:val="0"/>
        <w:autoSpaceDN w:val="0"/>
        <w:adjustRightInd w:val="0"/>
        <w:spacing w:after="0" w:line="360" w:lineRule="auto"/>
        <w:jc w:val="both"/>
        <w:rPr>
          <w:rFonts w:ascii="Arial" w:hAnsi="Arial" w:cs="Arial"/>
          <w:bCs/>
        </w:rPr>
      </w:pPr>
      <w:r w:rsidRPr="00A86110">
        <w:rPr>
          <w:rFonts w:ascii="Arial" w:hAnsi="Arial" w:cs="Arial"/>
          <w:bCs/>
        </w:rPr>
        <w:t xml:space="preserve">En las reuniones de área cada vez que se necesita explicar sobre el uso de alguna herramienta en particular, se abre el espacio para explicar a todos cuáles son los procedimientos a seguir en caso de que la mayoría no los tenga claros. De igual manera se hace en las jornadas pedagógicas cuando se explican algunos procedimientos. Aun así luego de las informaciones dadas, si las dudas persisten, de manera personal se explica qué es lo que se debe hacer en determinados casos. </w:t>
      </w:r>
    </w:p>
    <w:p w:rsidR="00B43989" w:rsidRPr="00A86110" w:rsidRDefault="00B43989" w:rsidP="00A86110">
      <w:pPr>
        <w:autoSpaceDE w:val="0"/>
        <w:autoSpaceDN w:val="0"/>
        <w:adjustRightInd w:val="0"/>
        <w:spacing w:after="0" w:line="360" w:lineRule="auto"/>
        <w:jc w:val="both"/>
        <w:rPr>
          <w:rFonts w:ascii="Arial" w:hAnsi="Arial" w:cs="Arial"/>
          <w:bCs/>
        </w:rPr>
      </w:pPr>
    </w:p>
    <w:p w:rsidR="00B43989" w:rsidRPr="00A86110" w:rsidRDefault="00B43989" w:rsidP="00A86110">
      <w:pPr>
        <w:autoSpaceDE w:val="0"/>
        <w:autoSpaceDN w:val="0"/>
        <w:adjustRightInd w:val="0"/>
        <w:spacing w:after="0" w:line="360" w:lineRule="auto"/>
        <w:jc w:val="both"/>
        <w:rPr>
          <w:rFonts w:ascii="Arial" w:hAnsi="Arial" w:cs="Arial"/>
          <w:bCs/>
        </w:rPr>
      </w:pPr>
      <w:r w:rsidRPr="00A86110">
        <w:rPr>
          <w:rFonts w:ascii="Arial" w:hAnsi="Arial" w:cs="Arial"/>
          <w:bCs/>
        </w:rPr>
        <w:t xml:space="preserve">A pesar de que se hacen varios intentos para la explicación de las temáticas, no son suficientes </w:t>
      </w:r>
      <w:r w:rsidR="00EF016D" w:rsidRPr="00A86110">
        <w:rPr>
          <w:rFonts w:ascii="Arial" w:hAnsi="Arial" w:cs="Arial"/>
          <w:bCs/>
        </w:rPr>
        <w:t>y por eso se desea implementar ya un proceso riguroso de formación que por lo menos le pueda resolver las grandes dudas y generalidades a los docentes que requieren constante ayuda.</w:t>
      </w:r>
    </w:p>
    <w:p w:rsidR="00BD7480" w:rsidRPr="00A86110" w:rsidRDefault="00BD7480" w:rsidP="00A86110">
      <w:pPr>
        <w:autoSpaceDE w:val="0"/>
        <w:autoSpaceDN w:val="0"/>
        <w:adjustRightInd w:val="0"/>
        <w:spacing w:after="0" w:line="360" w:lineRule="auto"/>
        <w:rPr>
          <w:rFonts w:ascii="Arial" w:hAnsi="Arial" w:cs="Arial"/>
        </w:rPr>
      </w:pPr>
    </w:p>
    <w:p w:rsidR="00A8293A" w:rsidRPr="00A86110" w:rsidRDefault="00A8293A" w:rsidP="00A86110">
      <w:pPr>
        <w:autoSpaceDE w:val="0"/>
        <w:autoSpaceDN w:val="0"/>
        <w:adjustRightInd w:val="0"/>
        <w:spacing w:after="0" w:line="360" w:lineRule="auto"/>
        <w:jc w:val="both"/>
        <w:rPr>
          <w:rFonts w:ascii="Arial" w:hAnsi="Arial" w:cs="Arial"/>
        </w:rPr>
      </w:pPr>
      <w:r w:rsidRPr="00A86110">
        <w:rPr>
          <w:rFonts w:ascii="Arial" w:hAnsi="Arial" w:cs="Arial"/>
        </w:rPr>
        <w:t>El Colegio el Minuto de Dios dentro del proceso de capacitación docente, en el año 2008 implementó un plan de formación en herramientas básicas de informática para aquellos docentes que carecían de estos conocimientos. Para ello hizo un convenio con el SENA para que los cursos de manejo de Word y Excel fueran orientados por esta institución. Aunque fueron varios docentes los que aprovecharon esta estrategia, al final fueron pocos quienes verdaderamente asimilaron los contenidos del curso y los implementaron en su labor cotidiana. A esto se le suma que ha habido gran movimiento de docentes y en particular, algunos de los que llegan a formar parte del área REF, llegan con estos vacíos informáticos.</w:t>
      </w:r>
    </w:p>
    <w:p w:rsidR="00A8293A" w:rsidRPr="00A86110" w:rsidRDefault="00A8293A" w:rsidP="00A86110">
      <w:pPr>
        <w:autoSpaceDE w:val="0"/>
        <w:autoSpaceDN w:val="0"/>
        <w:adjustRightInd w:val="0"/>
        <w:spacing w:after="0" w:line="360" w:lineRule="auto"/>
        <w:rPr>
          <w:rFonts w:ascii="Arial" w:hAnsi="Arial" w:cs="Arial"/>
        </w:rPr>
      </w:pPr>
    </w:p>
    <w:p w:rsidR="00A8293A" w:rsidRDefault="00A86110" w:rsidP="00A86110">
      <w:pPr>
        <w:autoSpaceDE w:val="0"/>
        <w:autoSpaceDN w:val="0"/>
        <w:adjustRightInd w:val="0"/>
        <w:spacing w:after="0" w:line="360" w:lineRule="auto"/>
        <w:jc w:val="both"/>
        <w:rPr>
          <w:rFonts w:ascii="Arial" w:hAnsi="Arial" w:cs="Arial"/>
        </w:rPr>
      </w:pPr>
      <w:r w:rsidRPr="00A86110">
        <w:rPr>
          <w:rFonts w:ascii="Arial" w:hAnsi="Arial" w:cs="Arial"/>
        </w:rPr>
        <w:t>En realidad es poco el tiempo que se destina a este tipo de formación en el colegio, ya que prima más el que se entiendan los procesos de fondo y no tanto los de forma. Solo de abres espacios no mayores a una hora en una reunión de área solo cuando hay que explicar los cambios de los formatos o de los instructivos que se suben a internet.</w:t>
      </w:r>
    </w:p>
    <w:p w:rsidR="00A86110" w:rsidRDefault="00A86110" w:rsidP="00A86110">
      <w:pPr>
        <w:autoSpaceDE w:val="0"/>
        <w:autoSpaceDN w:val="0"/>
        <w:adjustRightInd w:val="0"/>
        <w:spacing w:after="0" w:line="360" w:lineRule="auto"/>
        <w:jc w:val="both"/>
        <w:rPr>
          <w:rFonts w:ascii="Arial" w:hAnsi="Arial" w:cs="Arial"/>
        </w:rPr>
      </w:pPr>
    </w:p>
    <w:p w:rsidR="00A86110" w:rsidRDefault="00A86110" w:rsidP="00A86110">
      <w:pPr>
        <w:autoSpaceDE w:val="0"/>
        <w:autoSpaceDN w:val="0"/>
        <w:adjustRightInd w:val="0"/>
        <w:spacing w:after="0" w:line="360" w:lineRule="auto"/>
        <w:jc w:val="both"/>
        <w:rPr>
          <w:rFonts w:ascii="Arial" w:hAnsi="Arial" w:cs="Arial"/>
        </w:rPr>
      </w:pPr>
    </w:p>
    <w:p w:rsidR="00A86110" w:rsidRPr="00A86110" w:rsidRDefault="00A86110" w:rsidP="00A86110">
      <w:pPr>
        <w:autoSpaceDE w:val="0"/>
        <w:autoSpaceDN w:val="0"/>
        <w:adjustRightInd w:val="0"/>
        <w:spacing w:after="0" w:line="360" w:lineRule="auto"/>
        <w:jc w:val="both"/>
        <w:rPr>
          <w:rFonts w:ascii="Arial" w:hAnsi="Arial" w:cs="Arial"/>
        </w:rPr>
      </w:pPr>
    </w:p>
    <w:p w:rsidR="00A8293A" w:rsidRPr="00A86110" w:rsidRDefault="00A8293A" w:rsidP="00A86110">
      <w:pPr>
        <w:autoSpaceDE w:val="0"/>
        <w:autoSpaceDN w:val="0"/>
        <w:adjustRightInd w:val="0"/>
        <w:spacing w:after="0" w:line="360" w:lineRule="auto"/>
        <w:rPr>
          <w:rFonts w:ascii="Arial" w:hAnsi="Arial" w:cs="Arial"/>
          <w:b/>
        </w:rPr>
      </w:pPr>
    </w:p>
    <w:p w:rsidR="00EF016D" w:rsidRPr="00A86110" w:rsidRDefault="00BD7480" w:rsidP="00A86110">
      <w:pPr>
        <w:autoSpaceDE w:val="0"/>
        <w:autoSpaceDN w:val="0"/>
        <w:adjustRightInd w:val="0"/>
        <w:spacing w:after="0" w:line="360" w:lineRule="auto"/>
        <w:rPr>
          <w:rFonts w:ascii="Arial" w:hAnsi="Arial" w:cs="Arial"/>
          <w:b/>
          <w:bCs/>
        </w:rPr>
      </w:pPr>
      <w:r w:rsidRPr="00A86110">
        <w:rPr>
          <w:rFonts w:ascii="Arial" w:hAnsi="Arial" w:cs="Arial"/>
          <w:b/>
          <w:bCs/>
        </w:rPr>
        <w:lastRenderedPageBreak/>
        <w:t>4. JUSTIFICACION</w:t>
      </w:r>
    </w:p>
    <w:p w:rsidR="00C5336E" w:rsidRPr="00A86110" w:rsidRDefault="00C5336E" w:rsidP="00A86110">
      <w:pPr>
        <w:autoSpaceDE w:val="0"/>
        <w:autoSpaceDN w:val="0"/>
        <w:adjustRightInd w:val="0"/>
        <w:spacing w:after="0" w:line="360" w:lineRule="auto"/>
        <w:jc w:val="both"/>
        <w:rPr>
          <w:rFonts w:ascii="Arial" w:hAnsi="Arial" w:cs="Arial"/>
        </w:rPr>
      </w:pPr>
    </w:p>
    <w:p w:rsidR="00C5336E" w:rsidRPr="00A86110" w:rsidRDefault="00C5336E" w:rsidP="00A86110">
      <w:pPr>
        <w:autoSpaceDE w:val="0"/>
        <w:autoSpaceDN w:val="0"/>
        <w:adjustRightInd w:val="0"/>
        <w:spacing w:after="0" w:line="360" w:lineRule="auto"/>
        <w:jc w:val="both"/>
        <w:rPr>
          <w:rFonts w:ascii="Arial" w:hAnsi="Arial" w:cs="Arial"/>
        </w:rPr>
      </w:pPr>
      <w:r w:rsidRPr="00A86110">
        <w:rPr>
          <w:rFonts w:ascii="Arial" w:hAnsi="Arial" w:cs="Arial"/>
        </w:rPr>
        <w:t xml:space="preserve">Este Módulo de Actualización Docente en Informática, surge por la gran necesidad de abrir espacios de formación a los docentes que encuentran dificultades al momento de </w:t>
      </w:r>
      <w:r w:rsidR="00A8293A" w:rsidRPr="00A86110">
        <w:rPr>
          <w:rFonts w:ascii="Arial" w:hAnsi="Arial" w:cs="Arial"/>
        </w:rPr>
        <w:t>hacer uso e implementar las TIC en la gestión administrativa</w:t>
      </w:r>
      <w:r w:rsidR="00AD4D33" w:rsidRPr="00A86110">
        <w:rPr>
          <w:rFonts w:ascii="Arial" w:hAnsi="Arial" w:cs="Arial"/>
        </w:rPr>
        <w:t xml:space="preserve"> y académica</w:t>
      </w:r>
      <w:r w:rsidR="00084DF9" w:rsidRPr="00A86110">
        <w:rPr>
          <w:rFonts w:ascii="Arial" w:hAnsi="Arial" w:cs="Arial"/>
        </w:rPr>
        <w:t>, lo cual retarda los procesos en las entregas de los documentos, en la revisión y validación de los entregables o en el mismo</w:t>
      </w:r>
      <w:r w:rsidR="00A8293A" w:rsidRPr="00A86110">
        <w:rPr>
          <w:rFonts w:ascii="Arial" w:hAnsi="Arial" w:cs="Arial"/>
        </w:rPr>
        <w:t xml:space="preserve"> tiempo de elaboración que invierte</w:t>
      </w:r>
      <w:r w:rsidR="00084DF9" w:rsidRPr="00A86110">
        <w:rPr>
          <w:rFonts w:ascii="Arial" w:hAnsi="Arial" w:cs="Arial"/>
        </w:rPr>
        <w:t xml:space="preserve"> el docente, a veces sin los mejores resultados al final de su trabajo.</w:t>
      </w:r>
    </w:p>
    <w:p w:rsidR="00084DF9" w:rsidRPr="00A86110" w:rsidRDefault="00084DF9" w:rsidP="00A86110">
      <w:pPr>
        <w:autoSpaceDE w:val="0"/>
        <w:autoSpaceDN w:val="0"/>
        <w:adjustRightInd w:val="0"/>
        <w:spacing w:after="0" w:line="360" w:lineRule="auto"/>
        <w:jc w:val="both"/>
        <w:rPr>
          <w:rFonts w:ascii="Arial" w:hAnsi="Arial" w:cs="Arial"/>
        </w:rPr>
      </w:pPr>
    </w:p>
    <w:p w:rsidR="00084DF9" w:rsidRDefault="00AD4D33" w:rsidP="00A86110">
      <w:pPr>
        <w:autoSpaceDE w:val="0"/>
        <w:autoSpaceDN w:val="0"/>
        <w:adjustRightInd w:val="0"/>
        <w:spacing w:after="0" w:line="360" w:lineRule="auto"/>
        <w:jc w:val="both"/>
        <w:rPr>
          <w:rFonts w:ascii="Arial" w:hAnsi="Arial" w:cs="Arial"/>
        </w:rPr>
      </w:pPr>
      <w:r w:rsidRPr="00A86110">
        <w:rPr>
          <w:rFonts w:ascii="Arial" w:hAnsi="Arial" w:cs="Arial"/>
        </w:rPr>
        <w:t xml:space="preserve">Se </w:t>
      </w:r>
      <w:r w:rsidR="00084DF9" w:rsidRPr="00A86110">
        <w:rPr>
          <w:rFonts w:ascii="Arial" w:hAnsi="Arial" w:cs="Arial"/>
        </w:rPr>
        <w:t>implementar</w:t>
      </w:r>
      <w:r w:rsidRPr="00A86110">
        <w:rPr>
          <w:rFonts w:ascii="Arial" w:hAnsi="Arial" w:cs="Arial"/>
        </w:rPr>
        <w:t>á</w:t>
      </w:r>
      <w:r w:rsidR="00084DF9" w:rsidRPr="00A86110">
        <w:rPr>
          <w:rFonts w:ascii="Arial" w:hAnsi="Arial" w:cs="Arial"/>
        </w:rPr>
        <w:t xml:space="preserve"> un “curso” totalmente práctico </w:t>
      </w:r>
      <w:r w:rsidRPr="00A86110">
        <w:rPr>
          <w:rFonts w:ascii="Arial" w:hAnsi="Arial" w:cs="Arial"/>
        </w:rPr>
        <w:t>acorde a los lineamientos y necesidades institucionales</w:t>
      </w:r>
      <w:r w:rsidR="00084DF9" w:rsidRPr="00A86110">
        <w:rPr>
          <w:rFonts w:ascii="Arial" w:hAnsi="Arial" w:cs="Arial"/>
        </w:rPr>
        <w:t xml:space="preserve">. Con este </w:t>
      </w:r>
      <w:r w:rsidRPr="00A86110">
        <w:rPr>
          <w:rFonts w:ascii="Arial" w:hAnsi="Arial" w:cs="Arial"/>
        </w:rPr>
        <w:t>modelo</w:t>
      </w:r>
      <w:r w:rsidR="00084DF9" w:rsidRPr="00A86110">
        <w:rPr>
          <w:rFonts w:ascii="Arial" w:hAnsi="Arial" w:cs="Arial"/>
        </w:rPr>
        <w:t xml:space="preserve"> de igual manera se busca abrir espacios en la reunión de área para la interacción y colaboración de todos los integrantes en este aspecto específico y que el gran resultado de este proceso, sea la agilidad y dominio de las principales herramientas de informática que se utilizan en el colegio y que los docentes puedan implementar nuevas estrategias para el desarrollo de las clases.</w:t>
      </w:r>
    </w:p>
    <w:p w:rsidR="008C0571" w:rsidRDefault="008C0571" w:rsidP="00A86110">
      <w:pPr>
        <w:autoSpaceDE w:val="0"/>
        <w:autoSpaceDN w:val="0"/>
        <w:adjustRightInd w:val="0"/>
        <w:spacing w:after="0" w:line="360" w:lineRule="auto"/>
        <w:jc w:val="both"/>
        <w:rPr>
          <w:rFonts w:ascii="Arial" w:hAnsi="Arial" w:cs="Arial"/>
        </w:rPr>
      </w:pPr>
    </w:p>
    <w:p w:rsidR="00C5336E" w:rsidRPr="00A86110" w:rsidRDefault="008C0571" w:rsidP="00A86110">
      <w:pPr>
        <w:autoSpaceDE w:val="0"/>
        <w:autoSpaceDN w:val="0"/>
        <w:adjustRightInd w:val="0"/>
        <w:spacing w:after="0" w:line="360" w:lineRule="auto"/>
        <w:jc w:val="both"/>
        <w:rPr>
          <w:rFonts w:ascii="Arial" w:hAnsi="Arial" w:cs="Arial"/>
        </w:rPr>
      </w:pPr>
      <w:r>
        <w:rPr>
          <w:rFonts w:ascii="Arial" w:hAnsi="Arial" w:cs="Arial"/>
        </w:rPr>
        <w:t>Además también se quiere generar en los docentes que reciban este plan, la conciencia de estar en constante actualización no solo en la disciplina específica que maneja sino en las nuevas exigencias que la educación y el mundo nos va solicitando y que en la medida en que estemos preparados, nuestros estudiantes se motivarán con nuestra labor y se obtendrán de igual forma mejores resultados y mayor credibilidad.</w:t>
      </w:r>
    </w:p>
    <w:p w:rsidR="00EF016D" w:rsidRDefault="00EF016D" w:rsidP="00BD7480">
      <w:pPr>
        <w:autoSpaceDE w:val="0"/>
        <w:autoSpaceDN w:val="0"/>
        <w:adjustRightInd w:val="0"/>
        <w:spacing w:after="0" w:line="240" w:lineRule="auto"/>
        <w:rPr>
          <w:rFonts w:ascii="ArialMT" w:hAnsi="ArialMT" w:cs="ArialMT"/>
        </w:rPr>
      </w:pPr>
    </w:p>
    <w:p w:rsidR="00BD7480" w:rsidRPr="00EB4270" w:rsidRDefault="00BD7480" w:rsidP="00BD7480">
      <w:pPr>
        <w:autoSpaceDE w:val="0"/>
        <w:autoSpaceDN w:val="0"/>
        <w:adjustRightInd w:val="0"/>
        <w:spacing w:after="0" w:line="240" w:lineRule="auto"/>
        <w:rPr>
          <w:rFonts w:ascii="Arial-BoldMT" w:hAnsi="Arial-BoldMT" w:cs="Arial-BoldMT"/>
          <w:b/>
          <w:bCs/>
          <w:sz w:val="24"/>
          <w:szCs w:val="24"/>
        </w:rPr>
      </w:pPr>
      <w:r w:rsidRPr="00EB4270">
        <w:rPr>
          <w:rFonts w:ascii="Arial-BoldMT" w:hAnsi="Arial-BoldMT" w:cs="Arial-BoldMT"/>
          <w:b/>
          <w:bCs/>
          <w:sz w:val="24"/>
          <w:szCs w:val="24"/>
        </w:rPr>
        <w:t>5. PROPOSITOS</w:t>
      </w:r>
    </w:p>
    <w:p w:rsidR="0016655F" w:rsidRPr="00EB4270" w:rsidRDefault="0016655F" w:rsidP="00BD7480">
      <w:pPr>
        <w:autoSpaceDE w:val="0"/>
        <w:autoSpaceDN w:val="0"/>
        <w:adjustRightInd w:val="0"/>
        <w:spacing w:after="0" w:line="240" w:lineRule="auto"/>
        <w:rPr>
          <w:rFonts w:ascii="Arial-BoldMT" w:hAnsi="Arial-BoldMT" w:cs="Arial-BoldMT"/>
          <w:b/>
          <w:bCs/>
          <w:sz w:val="24"/>
          <w:szCs w:val="24"/>
        </w:rPr>
      </w:pPr>
    </w:p>
    <w:p w:rsidR="00BD7480" w:rsidRPr="00EB4270" w:rsidRDefault="00BD7480" w:rsidP="00BD7480">
      <w:pPr>
        <w:autoSpaceDE w:val="0"/>
        <w:autoSpaceDN w:val="0"/>
        <w:adjustRightInd w:val="0"/>
        <w:spacing w:after="0" w:line="240" w:lineRule="auto"/>
        <w:rPr>
          <w:rFonts w:ascii="Calibri-BoldItalic" w:hAnsi="Calibri-BoldItalic" w:cs="Calibri-BoldItalic"/>
          <w:b/>
          <w:bCs/>
          <w:i/>
          <w:iCs/>
          <w:sz w:val="28"/>
          <w:szCs w:val="28"/>
        </w:rPr>
      </w:pPr>
      <w:r w:rsidRPr="00EB4270">
        <w:rPr>
          <w:rFonts w:ascii="Calibri-BoldItalic" w:hAnsi="Calibri-BoldItalic" w:cs="Calibri-BoldItalic"/>
          <w:b/>
          <w:bCs/>
          <w:i/>
          <w:iCs/>
          <w:sz w:val="28"/>
          <w:szCs w:val="28"/>
        </w:rPr>
        <w:t>5.1 Propósito</w:t>
      </w:r>
      <w:r w:rsidR="0016655F" w:rsidRPr="00EB4270">
        <w:rPr>
          <w:rFonts w:ascii="Calibri-BoldItalic" w:hAnsi="Calibri-BoldItalic" w:cs="Calibri-BoldItalic"/>
          <w:b/>
          <w:bCs/>
          <w:i/>
          <w:iCs/>
          <w:sz w:val="28"/>
          <w:szCs w:val="28"/>
        </w:rPr>
        <w:t xml:space="preserve"> </w:t>
      </w:r>
      <w:r w:rsidRPr="00EB4270">
        <w:rPr>
          <w:rFonts w:ascii="Calibri-BoldItalic" w:hAnsi="Calibri-BoldItalic" w:cs="Calibri-BoldItalic"/>
          <w:b/>
          <w:bCs/>
          <w:i/>
          <w:iCs/>
          <w:sz w:val="28"/>
          <w:szCs w:val="28"/>
        </w:rPr>
        <w:t>General:</w:t>
      </w:r>
    </w:p>
    <w:p w:rsidR="0016655F" w:rsidRPr="00EB4270" w:rsidRDefault="0016655F" w:rsidP="00BD7480">
      <w:pPr>
        <w:autoSpaceDE w:val="0"/>
        <w:autoSpaceDN w:val="0"/>
        <w:adjustRightInd w:val="0"/>
        <w:spacing w:after="0" w:line="240" w:lineRule="auto"/>
        <w:rPr>
          <w:rFonts w:ascii="Calibri-BoldItalic" w:hAnsi="Calibri-BoldItalic" w:cs="Calibri-BoldItalic"/>
          <w:b/>
          <w:bCs/>
          <w:i/>
          <w:iCs/>
          <w:sz w:val="28"/>
          <w:szCs w:val="28"/>
        </w:rPr>
      </w:pPr>
    </w:p>
    <w:p w:rsidR="008C0571" w:rsidRPr="00EB4270" w:rsidRDefault="0016655F" w:rsidP="00EB4270">
      <w:pPr>
        <w:autoSpaceDE w:val="0"/>
        <w:autoSpaceDN w:val="0"/>
        <w:adjustRightInd w:val="0"/>
        <w:spacing w:after="0" w:line="360" w:lineRule="auto"/>
        <w:jc w:val="both"/>
        <w:rPr>
          <w:rFonts w:ascii="ArialMT" w:hAnsi="ArialMT" w:cs="ArialMT"/>
        </w:rPr>
      </w:pPr>
      <w:r w:rsidRPr="00EB4270">
        <w:rPr>
          <w:rFonts w:ascii="ArialMT" w:hAnsi="ArialMT" w:cs="ArialMT"/>
        </w:rPr>
        <w:t>Ejecutar un plan de actualización docente para mejorar la calidad en la elaboración de documentos de trabajo e implementación de herramientas informáticas en la labor pedagógica  de los docentes del área REF del Colegio el Minuto de Dios.</w:t>
      </w:r>
    </w:p>
    <w:p w:rsidR="008C0571" w:rsidRPr="004F2154" w:rsidRDefault="008C0571" w:rsidP="0016655F">
      <w:pPr>
        <w:autoSpaceDE w:val="0"/>
        <w:autoSpaceDN w:val="0"/>
        <w:adjustRightInd w:val="0"/>
        <w:spacing w:after="0" w:line="240" w:lineRule="auto"/>
        <w:jc w:val="both"/>
        <w:rPr>
          <w:rFonts w:ascii="ArialMT" w:hAnsi="ArialMT" w:cs="ArialMT"/>
          <w:color w:val="365F91" w:themeColor="accent1" w:themeShade="BF"/>
        </w:rPr>
      </w:pP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987255" w:rsidRDefault="00BD7480" w:rsidP="00BD7480">
      <w:pPr>
        <w:autoSpaceDE w:val="0"/>
        <w:autoSpaceDN w:val="0"/>
        <w:adjustRightInd w:val="0"/>
        <w:spacing w:after="0" w:line="240" w:lineRule="auto"/>
        <w:rPr>
          <w:rFonts w:ascii="Calibri-BoldItalic" w:hAnsi="Calibri-BoldItalic" w:cs="Calibri-BoldItalic"/>
          <w:b/>
          <w:bCs/>
          <w:i/>
          <w:iCs/>
          <w:sz w:val="28"/>
          <w:szCs w:val="28"/>
        </w:rPr>
      </w:pPr>
      <w:r w:rsidRPr="00987255">
        <w:rPr>
          <w:rFonts w:ascii="Calibri-BoldItalic" w:hAnsi="Calibri-BoldItalic" w:cs="Calibri-BoldItalic"/>
          <w:b/>
          <w:bCs/>
          <w:i/>
          <w:iCs/>
          <w:sz w:val="28"/>
          <w:szCs w:val="28"/>
        </w:rPr>
        <w:t>5.2 Propósitos</w:t>
      </w:r>
      <w:r w:rsidR="0016655F" w:rsidRPr="00987255">
        <w:rPr>
          <w:rFonts w:ascii="Calibri-BoldItalic" w:hAnsi="Calibri-BoldItalic" w:cs="Calibri-BoldItalic"/>
          <w:b/>
          <w:bCs/>
          <w:i/>
          <w:iCs/>
          <w:sz w:val="28"/>
          <w:szCs w:val="28"/>
        </w:rPr>
        <w:t xml:space="preserve"> </w:t>
      </w:r>
      <w:r w:rsidRPr="00987255">
        <w:rPr>
          <w:rFonts w:ascii="Calibri-BoldItalic" w:hAnsi="Calibri-BoldItalic" w:cs="Calibri-BoldItalic"/>
          <w:b/>
          <w:bCs/>
          <w:i/>
          <w:iCs/>
          <w:sz w:val="28"/>
          <w:szCs w:val="28"/>
        </w:rPr>
        <w:t>Específicos:</w:t>
      </w:r>
    </w:p>
    <w:p w:rsidR="00987255" w:rsidRPr="00987255" w:rsidRDefault="00987255" w:rsidP="00BD7480">
      <w:pPr>
        <w:autoSpaceDE w:val="0"/>
        <w:autoSpaceDN w:val="0"/>
        <w:adjustRightInd w:val="0"/>
        <w:spacing w:after="0" w:line="240" w:lineRule="auto"/>
        <w:rPr>
          <w:rFonts w:ascii="Calibri-BoldItalic" w:hAnsi="Calibri-BoldItalic" w:cs="Calibri-BoldItalic"/>
          <w:b/>
          <w:bCs/>
          <w:i/>
          <w:iCs/>
          <w:sz w:val="28"/>
          <w:szCs w:val="28"/>
        </w:rPr>
      </w:pPr>
    </w:p>
    <w:p w:rsidR="00987255" w:rsidRPr="00987255" w:rsidRDefault="00987255" w:rsidP="00987255">
      <w:pPr>
        <w:pStyle w:val="Prrafodelista"/>
        <w:numPr>
          <w:ilvl w:val="0"/>
          <w:numId w:val="3"/>
        </w:numPr>
        <w:autoSpaceDE w:val="0"/>
        <w:autoSpaceDN w:val="0"/>
        <w:adjustRightInd w:val="0"/>
        <w:spacing w:after="0" w:line="360" w:lineRule="auto"/>
        <w:ind w:left="714" w:hanging="357"/>
        <w:jc w:val="both"/>
        <w:rPr>
          <w:rFonts w:ascii="Calibri-BoldItalic" w:hAnsi="Calibri-BoldItalic" w:cs="Calibri-BoldItalic"/>
          <w:bCs/>
          <w:iCs/>
        </w:rPr>
      </w:pPr>
      <w:r w:rsidRPr="00987255">
        <w:rPr>
          <w:rFonts w:ascii="Calibri-BoldItalic" w:hAnsi="Calibri-BoldItalic" w:cs="Calibri-BoldItalic"/>
          <w:bCs/>
          <w:iCs/>
        </w:rPr>
        <w:t xml:space="preserve">Actualizar a los docentes en el uso de las nuevas herramientas en tecnología </w:t>
      </w:r>
    </w:p>
    <w:p w:rsidR="00987255" w:rsidRPr="00987255" w:rsidRDefault="00987255" w:rsidP="00987255">
      <w:pPr>
        <w:pStyle w:val="Prrafodelista"/>
        <w:numPr>
          <w:ilvl w:val="0"/>
          <w:numId w:val="3"/>
        </w:numPr>
        <w:autoSpaceDE w:val="0"/>
        <w:autoSpaceDN w:val="0"/>
        <w:adjustRightInd w:val="0"/>
        <w:spacing w:after="0" w:line="360" w:lineRule="auto"/>
        <w:ind w:left="714" w:hanging="357"/>
        <w:jc w:val="both"/>
        <w:rPr>
          <w:rFonts w:ascii="Calibri-BoldItalic" w:hAnsi="Calibri-BoldItalic" w:cs="Calibri-BoldItalic"/>
          <w:bCs/>
          <w:iCs/>
        </w:rPr>
      </w:pPr>
      <w:r w:rsidRPr="00987255">
        <w:rPr>
          <w:rFonts w:ascii="Calibri-BoldItalic" w:hAnsi="Calibri-BoldItalic" w:cs="Calibri-BoldItalic"/>
          <w:bCs/>
          <w:iCs/>
        </w:rPr>
        <w:t>Dar a conocer el uso correcto de las herramientas de ofimática más comunes en la institución</w:t>
      </w:r>
    </w:p>
    <w:p w:rsidR="00987255" w:rsidRPr="00987255" w:rsidRDefault="00987255" w:rsidP="00987255">
      <w:pPr>
        <w:pStyle w:val="Prrafodelista"/>
        <w:numPr>
          <w:ilvl w:val="0"/>
          <w:numId w:val="3"/>
        </w:numPr>
        <w:autoSpaceDE w:val="0"/>
        <w:autoSpaceDN w:val="0"/>
        <w:adjustRightInd w:val="0"/>
        <w:spacing w:after="0" w:line="360" w:lineRule="auto"/>
        <w:ind w:left="714" w:hanging="357"/>
        <w:jc w:val="both"/>
        <w:rPr>
          <w:rFonts w:ascii="Calibri-BoldItalic" w:hAnsi="Calibri-BoldItalic" w:cs="Calibri-BoldItalic"/>
          <w:bCs/>
          <w:iCs/>
        </w:rPr>
      </w:pPr>
      <w:r w:rsidRPr="00987255">
        <w:rPr>
          <w:rFonts w:ascii="Calibri-BoldItalic" w:hAnsi="Calibri-BoldItalic" w:cs="Calibri-BoldItalic"/>
          <w:bCs/>
          <w:iCs/>
        </w:rPr>
        <w:t xml:space="preserve">Suscitar la necesidad de la implementación de las TIC en el aula </w:t>
      </w:r>
    </w:p>
    <w:p w:rsidR="00987255" w:rsidRPr="00987255" w:rsidRDefault="00987255" w:rsidP="00987255">
      <w:pPr>
        <w:pStyle w:val="Prrafodelista"/>
        <w:numPr>
          <w:ilvl w:val="0"/>
          <w:numId w:val="3"/>
        </w:numPr>
        <w:autoSpaceDE w:val="0"/>
        <w:autoSpaceDN w:val="0"/>
        <w:adjustRightInd w:val="0"/>
        <w:spacing w:after="0" w:line="360" w:lineRule="auto"/>
        <w:ind w:left="714" w:hanging="357"/>
        <w:jc w:val="both"/>
        <w:rPr>
          <w:rFonts w:ascii="Calibri-BoldItalic" w:hAnsi="Calibri-BoldItalic" w:cs="Calibri-BoldItalic"/>
          <w:bCs/>
          <w:iCs/>
        </w:rPr>
      </w:pPr>
      <w:r w:rsidRPr="00987255">
        <w:rPr>
          <w:rFonts w:ascii="Calibri-BoldItalic" w:hAnsi="Calibri-BoldItalic" w:cs="Calibri-BoldItalic"/>
          <w:bCs/>
          <w:iCs/>
        </w:rPr>
        <w:lastRenderedPageBreak/>
        <w:t>Mejorar los procesos de diseño y desarrollo del colegio</w:t>
      </w:r>
    </w:p>
    <w:p w:rsidR="00987255" w:rsidRPr="00987255" w:rsidRDefault="00987255" w:rsidP="00987255">
      <w:pPr>
        <w:pStyle w:val="Prrafodelista"/>
        <w:numPr>
          <w:ilvl w:val="0"/>
          <w:numId w:val="3"/>
        </w:numPr>
        <w:autoSpaceDE w:val="0"/>
        <w:autoSpaceDN w:val="0"/>
        <w:adjustRightInd w:val="0"/>
        <w:spacing w:after="0" w:line="360" w:lineRule="auto"/>
        <w:ind w:left="714" w:hanging="357"/>
        <w:jc w:val="both"/>
        <w:rPr>
          <w:rFonts w:ascii="Calibri-BoldItalic" w:hAnsi="Calibri-BoldItalic" w:cs="Calibri-BoldItalic"/>
          <w:bCs/>
          <w:iCs/>
        </w:rPr>
      </w:pPr>
      <w:r w:rsidRPr="00987255">
        <w:rPr>
          <w:rFonts w:ascii="Calibri-BoldItalic" w:hAnsi="Calibri-BoldItalic" w:cs="Calibri-BoldItalic"/>
          <w:bCs/>
          <w:iCs/>
        </w:rPr>
        <w:t>Agilizar y optimizar tiempos con la elaboración y entrega de documentos</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16655F" w:rsidRPr="004F2154" w:rsidRDefault="00EB4270" w:rsidP="00BD7480">
      <w:pPr>
        <w:autoSpaceDE w:val="0"/>
        <w:autoSpaceDN w:val="0"/>
        <w:adjustRightInd w:val="0"/>
        <w:spacing w:after="0" w:line="240" w:lineRule="auto"/>
        <w:rPr>
          <w:rFonts w:ascii="ArialMT" w:hAnsi="ArialMT" w:cs="ArialMT"/>
          <w:color w:val="365F91" w:themeColor="accent1" w:themeShade="BF"/>
        </w:rPr>
      </w:pPr>
      <w:r w:rsidRPr="008C0571">
        <w:rPr>
          <w:rFonts w:ascii="ArialMT" w:hAnsi="ArialMT" w:cs="ArialMT"/>
          <w:color w:val="FF0000"/>
          <w:sz w:val="42"/>
        </w:rPr>
        <w:t>Hasta acá va el avance solicitado</w:t>
      </w:r>
    </w:p>
    <w:p w:rsidR="00BD7480" w:rsidRPr="004F2154" w:rsidRDefault="00BD7480" w:rsidP="00BD7480">
      <w:pPr>
        <w:autoSpaceDE w:val="0"/>
        <w:autoSpaceDN w:val="0"/>
        <w:adjustRightInd w:val="0"/>
        <w:spacing w:after="0" w:line="240" w:lineRule="auto"/>
        <w:rPr>
          <w:rFonts w:ascii="Arial-BoldMT" w:hAnsi="Arial-BoldMT" w:cs="Arial-BoldMT"/>
          <w:b/>
          <w:bCs/>
          <w:color w:val="365F91" w:themeColor="accent1" w:themeShade="BF"/>
          <w:sz w:val="24"/>
          <w:szCs w:val="24"/>
        </w:rPr>
      </w:pPr>
      <w:r w:rsidRPr="004F2154">
        <w:rPr>
          <w:rFonts w:ascii="Arial-BoldMT" w:hAnsi="Arial-BoldMT" w:cs="Arial-BoldMT"/>
          <w:b/>
          <w:bCs/>
          <w:color w:val="365F91" w:themeColor="accent1" w:themeShade="BF"/>
          <w:sz w:val="24"/>
          <w:szCs w:val="24"/>
        </w:rPr>
        <w:t>6. MARCO DE REFERENCIA</w:t>
      </w:r>
    </w:p>
    <w:p w:rsidR="0016655F" w:rsidRPr="004F2154" w:rsidRDefault="0016655F" w:rsidP="00BD7480">
      <w:pPr>
        <w:autoSpaceDE w:val="0"/>
        <w:autoSpaceDN w:val="0"/>
        <w:adjustRightInd w:val="0"/>
        <w:spacing w:after="0" w:line="240" w:lineRule="auto"/>
        <w:rPr>
          <w:rFonts w:ascii="Arial-BoldMT" w:hAnsi="Arial-BoldMT" w:cs="Arial-BoldMT"/>
          <w:b/>
          <w:bCs/>
          <w:color w:val="365F91" w:themeColor="accent1" w:themeShade="BF"/>
          <w:sz w:val="24"/>
          <w:szCs w:val="24"/>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Son el conjunto de referentes que apoyan el proceso de investigación. Iniciar con un</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párrafo</w:t>
      </w:r>
      <w:proofErr w:type="gramEnd"/>
      <w:r w:rsidRPr="004F2154">
        <w:rPr>
          <w:rFonts w:ascii="ArialMT" w:hAnsi="ArialMT" w:cs="ArialMT"/>
          <w:color w:val="365F91" w:themeColor="accent1" w:themeShade="BF"/>
        </w:rPr>
        <w:t xml:space="preserve"> introductorio sobre los diferentes marcos</w:t>
      </w:r>
    </w:p>
    <w:p w:rsidR="00BD7480" w:rsidRPr="004F2154" w:rsidRDefault="00BD7480" w:rsidP="00BD7480">
      <w:pPr>
        <w:autoSpaceDE w:val="0"/>
        <w:autoSpaceDN w:val="0"/>
        <w:adjustRightInd w:val="0"/>
        <w:spacing w:after="0" w:line="240" w:lineRule="auto"/>
        <w:rPr>
          <w:rFonts w:ascii="AndaleMono" w:hAnsi="AndaleMono" w:cs="AndaleMono"/>
          <w:color w:val="365F91" w:themeColor="accent1" w:themeShade="BF"/>
        </w:rPr>
      </w:pPr>
      <w:r w:rsidRPr="004F2154">
        <w:rPr>
          <w:rFonts w:ascii="AndaleMono" w:hAnsi="AndaleMono" w:cs="AndaleMono"/>
          <w:color w:val="365F91" w:themeColor="accent1" w:themeShade="BF"/>
        </w:rPr>
        <w:t>Manual Metodológico</w:t>
      </w:r>
    </w:p>
    <w:p w:rsidR="00BD7480" w:rsidRPr="004F2154" w:rsidRDefault="00BD7480" w:rsidP="00BD7480">
      <w:pPr>
        <w:autoSpaceDE w:val="0"/>
        <w:autoSpaceDN w:val="0"/>
        <w:adjustRightInd w:val="0"/>
        <w:spacing w:after="0" w:line="240" w:lineRule="auto"/>
        <w:rPr>
          <w:rFonts w:ascii="AndaleMono" w:hAnsi="AndaleMono" w:cs="AndaleMono"/>
          <w:color w:val="365F91" w:themeColor="accent1" w:themeShade="BF"/>
        </w:rPr>
      </w:pPr>
      <w:r w:rsidRPr="004F2154">
        <w:rPr>
          <w:rFonts w:ascii="AndaleMono" w:hAnsi="AndaleMono" w:cs="AndaleMono"/>
          <w:color w:val="365F91" w:themeColor="accent1" w:themeShade="BF"/>
        </w:rPr>
        <w:t>Especialización en</w:t>
      </w:r>
    </w:p>
    <w:p w:rsidR="00BD7480" w:rsidRPr="004F2154" w:rsidRDefault="00BD7480" w:rsidP="00BD7480">
      <w:pPr>
        <w:autoSpaceDE w:val="0"/>
        <w:autoSpaceDN w:val="0"/>
        <w:adjustRightInd w:val="0"/>
        <w:spacing w:after="0" w:line="240" w:lineRule="auto"/>
        <w:rPr>
          <w:rFonts w:ascii="AndaleMono" w:hAnsi="AndaleMono" w:cs="AndaleMono"/>
          <w:color w:val="365F91" w:themeColor="accent1" w:themeShade="BF"/>
        </w:rPr>
      </w:pPr>
      <w:r w:rsidRPr="004F2154">
        <w:rPr>
          <w:rFonts w:ascii="AndaleMono" w:hAnsi="AndaleMono" w:cs="AndaleMono"/>
          <w:color w:val="365F91" w:themeColor="accent1" w:themeShade="BF"/>
        </w:rPr>
        <w:t>Informática y Multimedia</w:t>
      </w:r>
    </w:p>
    <w:p w:rsidR="00BD7480" w:rsidRPr="004F2154" w:rsidRDefault="00BD7480" w:rsidP="00BD7480">
      <w:pPr>
        <w:autoSpaceDE w:val="0"/>
        <w:autoSpaceDN w:val="0"/>
        <w:adjustRightInd w:val="0"/>
        <w:spacing w:after="0" w:line="240" w:lineRule="auto"/>
        <w:rPr>
          <w:rFonts w:ascii="AndaleMono" w:hAnsi="AndaleMono" w:cs="AndaleMono"/>
          <w:color w:val="365F91" w:themeColor="accent1" w:themeShade="BF"/>
        </w:rPr>
      </w:pPr>
      <w:proofErr w:type="gramStart"/>
      <w:r w:rsidRPr="004F2154">
        <w:rPr>
          <w:rFonts w:ascii="AndaleMono" w:hAnsi="AndaleMono" w:cs="AndaleMono"/>
          <w:color w:val="365F91" w:themeColor="accent1" w:themeShade="BF"/>
        </w:rPr>
        <w:t>en</w:t>
      </w:r>
      <w:proofErr w:type="gramEnd"/>
      <w:r w:rsidRPr="004F2154">
        <w:rPr>
          <w:rFonts w:ascii="AndaleMono" w:hAnsi="AndaleMono" w:cs="AndaleMono"/>
          <w:color w:val="365F91" w:themeColor="accent1" w:themeShade="BF"/>
        </w:rPr>
        <w:t xml:space="preserve"> Educación</w:t>
      </w:r>
    </w:p>
    <w:p w:rsidR="00BD7480" w:rsidRPr="004F2154" w:rsidRDefault="00BD7480" w:rsidP="00BD7480">
      <w:pPr>
        <w:autoSpaceDE w:val="0"/>
        <w:autoSpaceDN w:val="0"/>
        <w:adjustRightInd w:val="0"/>
        <w:spacing w:after="0" w:line="240" w:lineRule="auto"/>
        <w:rPr>
          <w:rFonts w:ascii="AndaleMono" w:hAnsi="AndaleMono" w:cs="AndaleMono"/>
          <w:color w:val="365F91" w:themeColor="accent1" w:themeShade="BF"/>
        </w:rPr>
      </w:pPr>
      <w:r w:rsidRPr="004F2154">
        <w:rPr>
          <w:rFonts w:ascii="AndaleMono" w:hAnsi="AndaleMono" w:cs="AndaleMono"/>
          <w:color w:val="365F91" w:themeColor="accent1" w:themeShade="BF"/>
        </w:rPr>
        <w:t>Pág. 5</w:t>
      </w:r>
    </w:p>
    <w:p w:rsidR="0016655F" w:rsidRPr="004F2154" w:rsidRDefault="0016655F" w:rsidP="00BD7480">
      <w:pPr>
        <w:autoSpaceDE w:val="0"/>
        <w:autoSpaceDN w:val="0"/>
        <w:adjustRightInd w:val="0"/>
        <w:spacing w:after="0" w:line="240" w:lineRule="auto"/>
        <w:rPr>
          <w:rFonts w:ascii="AndaleMono" w:hAnsi="AndaleMono" w:cs="AndaleMono"/>
          <w:color w:val="365F91" w:themeColor="accent1" w:themeShade="BF"/>
        </w:rPr>
      </w:pPr>
    </w:p>
    <w:p w:rsidR="00BD7480" w:rsidRPr="004F2154" w:rsidRDefault="00BD7480"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r w:rsidRPr="004F2154">
        <w:rPr>
          <w:rFonts w:ascii="Calibri-BoldItalic" w:hAnsi="Calibri-BoldItalic" w:cs="Calibri-BoldItalic"/>
          <w:b/>
          <w:bCs/>
          <w:i/>
          <w:iCs/>
          <w:color w:val="365F91" w:themeColor="accent1" w:themeShade="BF"/>
          <w:sz w:val="28"/>
          <w:szCs w:val="28"/>
        </w:rPr>
        <w:t>6.1 Marco</w:t>
      </w:r>
      <w:r w:rsidR="0016655F" w:rsidRPr="004F2154">
        <w:rPr>
          <w:rFonts w:ascii="Calibri-BoldItalic" w:hAnsi="Calibri-BoldItalic" w:cs="Calibri-BoldItalic"/>
          <w:b/>
          <w:bCs/>
          <w:i/>
          <w:iCs/>
          <w:color w:val="365F91" w:themeColor="accent1" w:themeShade="BF"/>
          <w:sz w:val="28"/>
          <w:szCs w:val="28"/>
        </w:rPr>
        <w:t xml:space="preserve"> </w:t>
      </w:r>
      <w:r w:rsidRPr="004F2154">
        <w:rPr>
          <w:rFonts w:ascii="Calibri-BoldItalic" w:hAnsi="Calibri-BoldItalic" w:cs="Calibri-BoldItalic"/>
          <w:b/>
          <w:bCs/>
          <w:i/>
          <w:iCs/>
          <w:color w:val="365F91" w:themeColor="accent1" w:themeShade="BF"/>
          <w:sz w:val="28"/>
          <w:szCs w:val="28"/>
        </w:rPr>
        <w:t>contextual</w:t>
      </w:r>
    </w:p>
    <w:p w:rsidR="0016655F" w:rsidRPr="004F2154" w:rsidRDefault="0016655F"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En este aparte se hace una descripción somera de la localización geográfica, aspectos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socioeconómicos</w:t>
      </w:r>
      <w:proofErr w:type="gramEnd"/>
      <w:r w:rsidRPr="004F2154">
        <w:rPr>
          <w:rFonts w:ascii="ArialMT" w:hAnsi="ArialMT" w:cs="ArialMT"/>
          <w:color w:val="365F91" w:themeColor="accent1" w:themeShade="BF"/>
        </w:rPr>
        <w:t>, culturales, educativos, ambientales, ecológicos, institucionales, etc., de</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la</w:t>
      </w:r>
      <w:proofErr w:type="gramEnd"/>
      <w:r w:rsidRPr="004F2154">
        <w:rPr>
          <w:rFonts w:ascii="ArialMT" w:hAnsi="ArialMT" w:cs="ArialMT"/>
          <w:color w:val="365F91" w:themeColor="accent1" w:themeShade="BF"/>
        </w:rPr>
        <w:t xml:space="preserve"> zona donde se va a desarrollar el Proyecto de Investigación. (</w:t>
      </w:r>
      <w:proofErr w:type="gramStart"/>
      <w:r w:rsidRPr="004F2154">
        <w:rPr>
          <w:rFonts w:ascii="ArialMT" w:hAnsi="ArialMT" w:cs="ArialMT"/>
          <w:color w:val="365F91" w:themeColor="accent1" w:themeShade="BF"/>
        </w:rPr>
        <w:t>espacio</w:t>
      </w:r>
      <w:proofErr w:type="gramEnd"/>
      <w:r w:rsidRPr="004F2154">
        <w:rPr>
          <w:rFonts w:ascii="ArialMT" w:hAnsi="ArialMT" w:cs="ArialMT"/>
          <w:color w:val="365F91" w:themeColor="accent1" w:themeShade="BF"/>
        </w:rPr>
        <w:t xml:space="preserve"> y tiempo)</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r w:rsidRPr="004F2154">
        <w:rPr>
          <w:rFonts w:ascii="Calibri-BoldItalic" w:hAnsi="Calibri-BoldItalic" w:cs="Calibri-BoldItalic"/>
          <w:b/>
          <w:bCs/>
          <w:i/>
          <w:iCs/>
          <w:color w:val="365F91" w:themeColor="accent1" w:themeShade="BF"/>
          <w:sz w:val="28"/>
          <w:szCs w:val="28"/>
        </w:rPr>
        <w:t>6.2 Marco</w:t>
      </w:r>
      <w:r w:rsidR="0016655F" w:rsidRPr="004F2154">
        <w:rPr>
          <w:rFonts w:ascii="Calibri-BoldItalic" w:hAnsi="Calibri-BoldItalic" w:cs="Calibri-BoldItalic"/>
          <w:b/>
          <w:bCs/>
          <w:i/>
          <w:iCs/>
          <w:color w:val="365F91" w:themeColor="accent1" w:themeShade="BF"/>
          <w:sz w:val="28"/>
          <w:szCs w:val="28"/>
        </w:rPr>
        <w:t xml:space="preserve"> </w:t>
      </w:r>
      <w:r w:rsidRPr="004F2154">
        <w:rPr>
          <w:rFonts w:ascii="Calibri-BoldItalic" w:hAnsi="Calibri-BoldItalic" w:cs="Calibri-BoldItalic"/>
          <w:b/>
          <w:bCs/>
          <w:i/>
          <w:iCs/>
          <w:color w:val="365F91" w:themeColor="accent1" w:themeShade="BF"/>
          <w:sz w:val="28"/>
          <w:szCs w:val="28"/>
        </w:rPr>
        <w:t>teórico</w:t>
      </w:r>
    </w:p>
    <w:p w:rsidR="0016655F" w:rsidRPr="004F2154" w:rsidRDefault="0016655F"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Es la compilación de teorías que apoyan la propuesta del grupo investigador. El Marco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teórico</w:t>
      </w:r>
      <w:proofErr w:type="gramEnd"/>
      <w:r w:rsidRPr="004F2154">
        <w:rPr>
          <w:rFonts w:ascii="ArialMT" w:hAnsi="ArialMT" w:cs="ArialMT"/>
          <w:color w:val="365F91" w:themeColor="accent1" w:themeShade="BF"/>
        </w:rPr>
        <w:t xml:space="preserve"> debe ser riguroso y juicioso y estar estrechamente relacionado con el problema 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resolver</w:t>
      </w:r>
      <w:proofErr w:type="gramEnd"/>
      <w:r w:rsidRPr="004F2154">
        <w:rPr>
          <w:rFonts w:ascii="ArialMT" w:hAnsi="ArialMT" w:cs="ArialMT"/>
          <w:color w:val="365F91" w:themeColor="accent1" w:themeShade="BF"/>
        </w:rPr>
        <w:t xml:space="preserve"> y la propuesta de intervención. Dentro del Marco teórico va contenido el marco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histórico</w:t>
      </w:r>
      <w:proofErr w:type="gramEnd"/>
      <w:r w:rsidRPr="004F2154">
        <w:rPr>
          <w:rFonts w:ascii="ArialMT" w:hAnsi="ArialMT" w:cs="ArialMT"/>
          <w:color w:val="365F91" w:themeColor="accent1" w:themeShade="BF"/>
        </w:rPr>
        <w:t>, que es la reseña de la evolución histórica del problema y el marco conceptual;</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que</w:t>
      </w:r>
      <w:proofErr w:type="gramEnd"/>
      <w:r w:rsidRPr="004F2154">
        <w:rPr>
          <w:rFonts w:ascii="ArialMT" w:hAnsi="ArialMT" w:cs="ArialMT"/>
          <w:color w:val="365F91" w:themeColor="accent1" w:themeShade="BF"/>
        </w:rPr>
        <w:t xml:space="preserve"> son los conceptos elaborados a partir de la investigación científica y las relaciones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establecidas</w:t>
      </w:r>
      <w:proofErr w:type="gramEnd"/>
      <w:r w:rsidRPr="004F2154">
        <w:rPr>
          <w:rFonts w:ascii="ArialMT" w:hAnsi="ArialMT" w:cs="ArialMT"/>
          <w:color w:val="365F91" w:themeColor="accent1" w:themeShade="BF"/>
        </w:rPr>
        <w:t xml:space="preserve"> en los grupos humanos, que sirven al investigador para explicar los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fenómenos</w:t>
      </w:r>
      <w:proofErr w:type="gramEnd"/>
      <w:r w:rsidRPr="004F2154">
        <w:rPr>
          <w:rFonts w:ascii="ArialMT" w:hAnsi="ArialMT" w:cs="ArialMT"/>
          <w:color w:val="365F91" w:themeColor="accent1" w:themeShade="BF"/>
        </w:rPr>
        <w:t xml:space="preserve"> del problema. El marco teórico no se puede reducir a la sola acotación de lo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que</w:t>
      </w:r>
      <w:proofErr w:type="gramEnd"/>
      <w:r w:rsidRPr="004F2154">
        <w:rPr>
          <w:rFonts w:ascii="ArialMT" w:hAnsi="ArialMT" w:cs="ArialMT"/>
          <w:color w:val="365F91" w:themeColor="accent1" w:themeShade="BF"/>
        </w:rPr>
        <w:t xml:space="preserve"> han dicho otros autores; sino que implica una nueva conceptualización que el</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investigador</w:t>
      </w:r>
      <w:proofErr w:type="gramEnd"/>
      <w:r w:rsidRPr="004F2154">
        <w:rPr>
          <w:rFonts w:ascii="ArialMT" w:hAnsi="ArialMT" w:cs="ArialMT"/>
          <w:color w:val="365F91" w:themeColor="accent1" w:themeShade="BF"/>
        </w:rPr>
        <w:t xml:space="preserve"> hace a partir de la revisión teórica y conceptual. Se debe tener cuidado de no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confundirlo</w:t>
      </w:r>
      <w:proofErr w:type="gramEnd"/>
      <w:r w:rsidRPr="004F2154">
        <w:rPr>
          <w:rFonts w:ascii="ArialMT" w:hAnsi="ArialMT" w:cs="ArialMT"/>
          <w:color w:val="365F91" w:themeColor="accent1" w:themeShade="BF"/>
        </w:rPr>
        <w:t xml:space="preserve"> con los antecedentes de la investigación.</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Arial-BoldMT" w:hAnsi="Arial-BoldMT" w:cs="Arial-BoldMT"/>
          <w:b/>
          <w:bCs/>
          <w:color w:val="365F91" w:themeColor="accent1" w:themeShade="BF"/>
          <w:sz w:val="24"/>
          <w:szCs w:val="24"/>
        </w:rPr>
      </w:pPr>
      <w:r w:rsidRPr="004F2154">
        <w:rPr>
          <w:rFonts w:ascii="Arial-BoldMT" w:hAnsi="Arial-BoldMT" w:cs="Arial-BoldMT"/>
          <w:b/>
          <w:bCs/>
          <w:color w:val="365F91" w:themeColor="accent1" w:themeShade="BF"/>
          <w:sz w:val="24"/>
          <w:szCs w:val="24"/>
        </w:rPr>
        <w:t>7. DISEÑO METODOLÓGICO</w:t>
      </w:r>
    </w:p>
    <w:p w:rsidR="0016655F" w:rsidRPr="004F2154" w:rsidRDefault="0016655F" w:rsidP="00BD7480">
      <w:pPr>
        <w:autoSpaceDE w:val="0"/>
        <w:autoSpaceDN w:val="0"/>
        <w:adjustRightInd w:val="0"/>
        <w:spacing w:after="0" w:line="240" w:lineRule="auto"/>
        <w:rPr>
          <w:rFonts w:ascii="Arial-BoldMT" w:hAnsi="Arial-BoldMT" w:cs="Arial-BoldMT"/>
          <w:b/>
          <w:bCs/>
          <w:color w:val="365F91" w:themeColor="accent1" w:themeShade="BF"/>
          <w:sz w:val="24"/>
          <w:szCs w:val="24"/>
        </w:rPr>
      </w:pPr>
    </w:p>
    <w:p w:rsidR="00BD7480" w:rsidRPr="004F2154" w:rsidRDefault="00BD7480"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r w:rsidRPr="004F2154">
        <w:rPr>
          <w:rFonts w:ascii="Calibri-BoldItalic" w:hAnsi="Calibri-BoldItalic" w:cs="Calibri-BoldItalic"/>
          <w:b/>
          <w:bCs/>
          <w:i/>
          <w:iCs/>
          <w:color w:val="365F91" w:themeColor="accent1" w:themeShade="BF"/>
          <w:sz w:val="28"/>
          <w:szCs w:val="28"/>
        </w:rPr>
        <w:t>7.1 Metodología</w:t>
      </w:r>
      <w:r w:rsidR="0016655F" w:rsidRPr="004F2154">
        <w:rPr>
          <w:rFonts w:ascii="Calibri-BoldItalic" w:hAnsi="Calibri-BoldItalic" w:cs="Calibri-BoldItalic"/>
          <w:b/>
          <w:bCs/>
          <w:i/>
          <w:iCs/>
          <w:color w:val="365F91" w:themeColor="accent1" w:themeShade="BF"/>
          <w:sz w:val="28"/>
          <w:szCs w:val="28"/>
        </w:rPr>
        <w:t xml:space="preserve"> </w:t>
      </w:r>
      <w:r w:rsidRPr="004F2154">
        <w:rPr>
          <w:rFonts w:ascii="Calibri-BoldItalic" w:hAnsi="Calibri-BoldItalic" w:cs="Calibri-BoldItalic"/>
          <w:b/>
          <w:bCs/>
          <w:i/>
          <w:iCs/>
          <w:color w:val="365F91" w:themeColor="accent1" w:themeShade="BF"/>
          <w:sz w:val="28"/>
          <w:szCs w:val="28"/>
        </w:rPr>
        <w:t>de</w:t>
      </w:r>
      <w:r w:rsidR="0016655F" w:rsidRPr="004F2154">
        <w:rPr>
          <w:rFonts w:ascii="Calibri-BoldItalic" w:hAnsi="Calibri-BoldItalic" w:cs="Calibri-BoldItalic"/>
          <w:b/>
          <w:bCs/>
          <w:i/>
          <w:iCs/>
          <w:color w:val="365F91" w:themeColor="accent1" w:themeShade="BF"/>
          <w:sz w:val="28"/>
          <w:szCs w:val="28"/>
        </w:rPr>
        <w:t xml:space="preserve"> </w:t>
      </w:r>
      <w:r w:rsidRPr="004F2154">
        <w:rPr>
          <w:rFonts w:ascii="Calibri-BoldItalic" w:hAnsi="Calibri-BoldItalic" w:cs="Calibri-BoldItalic"/>
          <w:b/>
          <w:bCs/>
          <w:i/>
          <w:iCs/>
          <w:color w:val="365F91" w:themeColor="accent1" w:themeShade="BF"/>
          <w:sz w:val="28"/>
          <w:szCs w:val="28"/>
        </w:rPr>
        <w:t>la</w:t>
      </w:r>
      <w:r w:rsidR="0016655F" w:rsidRPr="004F2154">
        <w:rPr>
          <w:rFonts w:ascii="Calibri-BoldItalic" w:hAnsi="Calibri-BoldItalic" w:cs="Calibri-BoldItalic"/>
          <w:b/>
          <w:bCs/>
          <w:i/>
          <w:iCs/>
          <w:color w:val="365F91" w:themeColor="accent1" w:themeShade="BF"/>
          <w:sz w:val="28"/>
          <w:szCs w:val="28"/>
        </w:rPr>
        <w:t xml:space="preserve"> </w:t>
      </w:r>
      <w:r w:rsidRPr="004F2154">
        <w:rPr>
          <w:rFonts w:ascii="Calibri-BoldItalic" w:hAnsi="Calibri-BoldItalic" w:cs="Calibri-BoldItalic"/>
          <w:b/>
          <w:bCs/>
          <w:i/>
          <w:iCs/>
          <w:color w:val="365F91" w:themeColor="accent1" w:themeShade="BF"/>
          <w:sz w:val="28"/>
          <w:szCs w:val="28"/>
        </w:rPr>
        <w:t>investigación</w:t>
      </w:r>
    </w:p>
    <w:p w:rsidR="0016655F" w:rsidRPr="004F2154" w:rsidRDefault="0016655F"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Es la definición teórica del tipo de investigación que rige el desarrollo del Proyecto de</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Investigación, que para el caso de la Especialización en Informática y Multimedia en</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Educación es CUALITATIVA. Adicionalmente se debe tener en cuenta que el método de</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investigación</w:t>
      </w:r>
      <w:proofErr w:type="gramEnd"/>
      <w:r w:rsidRPr="004F2154">
        <w:rPr>
          <w:rFonts w:ascii="ArialMT" w:hAnsi="ArialMT" w:cs="ArialMT"/>
          <w:color w:val="365F91" w:themeColor="accent1" w:themeShade="BF"/>
        </w:rPr>
        <w:t xml:space="preserve"> utilizado es INVESTIGACIÓN - ACCIÓN y que toda la conceptualización acá</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consignada</w:t>
      </w:r>
      <w:proofErr w:type="gramEnd"/>
      <w:r w:rsidRPr="004F2154">
        <w:rPr>
          <w:rFonts w:ascii="ArialMT" w:hAnsi="ArialMT" w:cs="ArialMT"/>
          <w:color w:val="365F91" w:themeColor="accent1" w:themeShade="BF"/>
        </w:rPr>
        <w:t xml:space="preserve"> debe guardar coherencia con el planteamiento del problema, el marco legal,</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el</w:t>
      </w:r>
      <w:proofErr w:type="gramEnd"/>
      <w:r w:rsidRPr="004F2154">
        <w:rPr>
          <w:rFonts w:ascii="ArialMT" w:hAnsi="ArialMT" w:cs="ArialMT"/>
          <w:color w:val="365F91" w:themeColor="accent1" w:themeShade="BF"/>
        </w:rPr>
        <w:t xml:space="preserve"> marco teórico y la propuesta de intervención sugerida.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El diseño metodológico debe contemplar los rasgos propios de la investigación acción,</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entre</w:t>
      </w:r>
      <w:proofErr w:type="gramEnd"/>
      <w:r w:rsidRPr="004F2154">
        <w:rPr>
          <w:rFonts w:ascii="ArialMT" w:hAnsi="ArialMT" w:cs="ArialMT"/>
          <w:color w:val="365F91" w:themeColor="accent1" w:themeShade="BF"/>
        </w:rPr>
        <w:t xml:space="preserve"> los que se pueden distinguir:</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Symbol" w:hAnsi="Symbol" w:cs="Symbol"/>
          <w:color w:val="365F91" w:themeColor="accent1" w:themeShade="BF"/>
        </w:rPr>
        <w:t></w:t>
      </w:r>
      <w:r w:rsidRPr="004F2154">
        <w:rPr>
          <w:rFonts w:ascii="Symbol" w:hAnsi="Symbol" w:cs="Symbol"/>
          <w:color w:val="365F91" w:themeColor="accent1" w:themeShade="BF"/>
        </w:rPr>
        <w:t></w:t>
      </w:r>
      <w:r w:rsidRPr="004F2154">
        <w:rPr>
          <w:rFonts w:ascii="ArialMT" w:hAnsi="ArialMT" w:cs="ArialMT"/>
          <w:color w:val="365F91" w:themeColor="accent1" w:themeShade="BF"/>
        </w:rPr>
        <w:t>Analiza acciones humanas y situaciones sociales, las que pueden ser inaceptables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en</w:t>
      </w:r>
      <w:proofErr w:type="gramEnd"/>
      <w:r w:rsidRPr="004F2154">
        <w:rPr>
          <w:rFonts w:ascii="ArialMT" w:hAnsi="ArialMT" w:cs="ArialMT"/>
          <w:color w:val="365F91" w:themeColor="accent1" w:themeShade="BF"/>
        </w:rPr>
        <w:t xml:space="preserve"> algunos aspectos (problemáticas); susceptibles de cambio (contingente), y que</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requieren</w:t>
      </w:r>
      <w:proofErr w:type="gramEnd"/>
      <w:r w:rsidRPr="004F2154">
        <w:rPr>
          <w:rFonts w:ascii="ArialMT" w:hAnsi="ArialMT" w:cs="ArialMT"/>
          <w:color w:val="365F91" w:themeColor="accent1" w:themeShade="BF"/>
        </w:rPr>
        <w:t xml:space="preserve"> respuesta práctica (prescriptivas).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Symbol" w:hAnsi="Symbol" w:cs="Symbol"/>
          <w:color w:val="365F91" w:themeColor="accent1" w:themeShade="BF"/>
        </w:rPr>
        <w:lastRenderedPageBreak/>
        <w:t></w:t>
      </w:r>
      <w:r w:rsidRPr="004F2154">
        <w:rPr>
          <w:rFonts w:ascii="Symbol" w:hAnsi="Symbol" w:cs="Symbol"/>
          <w:color w:val="365F91" w:themeColor="accent1" w:themeShade="BF"/>
        </w:rPr>
        <w:t></w:t>
      </w:r>
      <w:r w:rsidRPr="004F2154">
        <w:rPr>
          <w:rFonts w:ascii="ArialMT" w:hAnsi="ArialMT" w:cs="ArialMT"/>
          <w:color w:val="365F91" w:themeColor="accent1" w:themeShade="BF"/>
        </w:rPr>
        <w:t>Su propósito es descriptivo – exploratorio, busca profundizar en la comprensión</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del</w:t>
      </w:r>
      <w:proofErr w:type="gramEnd"/>
      <w:r w:rsidRPr="004F2154">
        <w:rPr>
          <w:rFonts w:ascii="ArialMT" w:hAnsi="ArialMT" w:cs="ArialMT"/>
          <w:color w:val="365F91" w:themeColor="accent1" w:themeShade="BF"/>
        </w:rPr>
        <w:t xml:space="preserve"> problema sin posturas ni definiciones previas (efectuar un buen diagnóstico).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Symbol" w:hAnsi="Symbol" w:cs="Symbol"/>
          <w:color w:val="365F91" w:themeColor="accent1" w:themeShade="BF"/>
        </w:rPr>
        <w:t></w:t>
      </w:r>
      <w:r w:rsidRPr="004F2154">
        <w:rPr>
          <w:rFonts w:ascii="Symbol" w:hAnsi="Symbol" w:cs="Symbol"/>
          <w:color w:val="365F91" w:themeColor="accent1" w:themeShade="BF"/>
        </w:rPr>
        <w:t></w:t>
      </w:r>
      <w:r w:rsidRPr="004F2154">
        <w:rPr>
          <w:rFonts w:ascii="ArialMT" w:hAnsi="ArialMT" w:cs="ArialMT"/>
          <w:color w:val="365F91" w:themeColor="accent1" w:themeShade="BF"/>
        </w:rPr>
        <w:t>Suspende los propósitos teóricos de cambio mientras el diagnóstico no esté</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incluido</w:t>
      </w:r>
      <w:proofErr w:type="gramEnd"/>
      <w:r w:rsidRPr="004F2154">
        <w:rPr>
          <w:rFonts w:ascii="ArialMT" w:hAnsi="ArialMT" w:cs="ArialMT"/>
          <w:color w:val="365F91" w:themeColor="accent1" w:themeShade="BF"/>
        </w:rPr>
        <w:t>.</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Symbol" w:hAnsi="Symbol" w:cs="Symbol"/>
          <w:color w:val="365F91" w:themeColor="accent1" w:themeShade="BF"/>
        </w:rPr>
        <w:t></w:t>
      </w:r>
      <w:r w:rsidRPr="004F2154">
        <w:rPr>
          <w:rFonts w:ascii="Symbol" w:hAnsi="Symbol" w:cs="Symbol"/>
          <w:color w:val="365F91" w:themeColor="accent1" w:themeShade="BF"/>
        </w:rPr>
        <w:t></w:t>
      </w:r>
      <w:r w:rsidRPr="004F2154">
        <w:rPr>
          <w:rFonts w:ascii="ArialMT" w:hAnsi="ArialMT" w:cs="ArialMT"/>
          <w:color w:val="365F91" w:themeColor="accent1" w:themeShade="BF"/>
        </w:rPr>
        <w:t>La explicación de “lo que sucede” implica elaborar un “guión” sobre la situación de</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los</w:t>
      </w:r>
      <w:proofErr w:type="gramEnd"/>
      <w:r w:rsidRPr="004F2154">
        <w:rPr>
          <w:rFonts w:ascii="ArialMT" w:hAnsi="ArialMT" w:cs="ArialMT"/>
          <w:color w:val="365F91" w:themeColor="accent1" w:themeShade="BF"/>
        </w:rPr>
        <w:t xml:space="preserve"> actores, relacionándolo con su contexto.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6</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Symbol" w:hAnsi="Symbol" w:cs="Symbol"/>
          <w:color w:val="365F91" w:themeColor="accent1" w:themeShade="BF"/>
        </w:rPr>
        <w:t></w:t>
      </w:r>
      <w:r w:rsidRPr="004F2154">
        <w:rPr>
          <w:rFonts w:ascii="Symbol" w:hAnsi="Symbol" w:cs="Symbol"/>
          <w:color w:val="365F91" w:themeColor="accent1" w:themeShade="BF"/>
        </w:rPr>
        <w:t></w:t>
      </w:r>
      <w:r w:rsidRPr="004F2154">
        <w:rPr>
          <w:rFonts w:ascii="ArialMT" w:hAnsi="ArialMT" w:cs="ArialMT"/>
          <w:color w:val="365F91" w:themeColor="accent1" w:themeShade="BF"/>
        </w:rPr>
        <w:t>El resultado es más una interpretación que una explicación dura. “La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interpretación</w:t>
      </w:r>
      <w:proofErr w:type="gramEnd"/>
      <w:r w:rsidRPr="004F2154">
        <w:rPr>
          <w:rFonts w:ascii="ArialMT" w:hAnsi="ArialMT" w:cs="ArialMT"/>
          <w:color w:val="365F91" w:themeColor="accent1" w:themeShade="BF"/>
        </w:rPr>
        <w:t xml:space="preserve"> de lo que ocurre” es una transacción de las interpretaciones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particulares</w:t>
      </w:r>
      <w:proofErr w:type="gramEnd"/>
      <w:r w:rsidRPr="004F2154">
        <w:rPr>
          <w:rFonts w:ascii="ArialMT" w:hAnsi="ArialMT" w:cs="ArialMT"/>
          <w:color w:val="365F91" w:themeColor="accent1" w:themeShade="BF"/>
        </w:rPr>
        <w:t xml:space="preserve"> de cada actor. Se busca alcanzar una mirada consensuada de las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subjetividades</w:t>
      </w:r>
      <w:proofErr w:type="gramEnd"/>
      <w:r w:rsidRPr="004F2154">
        <w:rPr>
          <w:rFonts w:ascii="ArialMT" w:hAnsi="ArialMT" w:cs="ArialMT"/>
          <w:color w:val="365F91" w:themeColor="accent1" w:themeShade="BF"/>
        </w:rPr>
        <w:t xml:space="preserve"> de los integrantes de la organización.</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Symbol" w:hAnsi="Symbol" w:cs="Symbol"/>
          <w:color w:val="365F91" w:themeColor="accent1" w:themeShade="BF"/>
        </w:rPr>
        <w:t></w:t>
      </w:r>
      <w:r w:rsidRPr="004F2154">
        <w:rPr>
          <w:rFonts w:ascii="Symbol" w:hAnsi="Symbol" w:cs="Symbol"/>
          <w:color w:val="365F91" w:themeColor="accent1" w:themeShade="BF"/>
        </w:rPr>
        <w:t></w:t>
      </w:r>
      <w:r w:rsidRPr="004F2154">
        <w:rPr>
          <w:rFonts w:ascii="ArialMT" w:hAnsi="ArialMT" w:cs="ArialMT"/>
          <w:color w:val="365F91" w:themeColor="accent1" w:themeShade="BF"/>
        </w:rPr>
        <w:t>La investigación – acción valora la subjetividad y cómo ésta se expresa en el</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lenguaje</w:t>
      </w:r>
      <w:proofErr w:type="gramEnd"/>
      <w:r w:rsidRPr="004F2154">
        <w:rPr>
          <w:rFonts w:ascii="ArialMT" w:hAnsi="ArialMT" w:cs="ArialMT"/>
          <w:color w:val="365F91" w:themeColor="accent1" w:themeShade="BF"/>
        </w:rPr>
        <w:t xml:space="preserve"> auténtico de los participantes en el diagnóstico. La subjetividad no es el</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rechazo</w:t>
      </w:r>
      <w:proofErr w:type="gramEnd"/>
      <w:r w:rsidRPr="004F2154">
        <w:rPr>
          <w:rFonts w:ascii="ArialMT" w:hAnsi="ArialMT" w:cs="ArialMT"/>
          <w:color w:val="365F91" w:themeColor="accent1" w:themeShade="BF"/>
        </w:rPr>
        <w:t xml:space="preserve"> de la objetividad, es la intención de captar las interpretaciones de la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gente</w:t>
      </w:r>
      <w:proofErr w:type="gramEnd"/>
      <w:r w:rsidRPr="004F2154">
        <w:rPr>
          <w:rFonts w:ascii="ArialMT" w:hAnsi="ArialMT" w:cs="ArialMT"/>
          <w:color w:val="365F91" w:themeColor="accent1" w:themeShade="BF"/>
        </w:rPr>
        <w:t>, sus creencias y significaciones, además, el informe se redacta en un</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lenguaje</w:t>
      </w:r>
      <w:proofErr w:type="gramEnd"/>
      <w:r w:rsidRPr="004F2154">
        <w:rPr>
          <w:rFonts w:ascii="ArialMT" w:hAnsi="ArialMT" w:cs="ArialMT"/>
          <w:color w:val="365F91" w:themeColor="accent1" w:themeShade="BF"/>
        </w:rPr>
        <w:t xml:space="preserve"> de sentido común y no en un estilo de comunicación académica.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Symbol" w:hAnsi="Symbol" w:cs="Symbol"/>
          <w:color w:val="365F91" w:themeColor="accent1" w:themeShade="BF"/>
        </w:rPr>
        <w:t></w:t>
      </w:r>
      <w:r w:rsidRPr="004F2154">
        <w:rPr>
          <w:rFonts w:ascii="Symbol" w:hAnsi="Symbol" w:cs="Symbol"/>
          <w:color w:val="365F91" w:themeColor="accent1" w:themeShade="BF"/>
        </w:rPr>
        <w:t></w:t>
      </w:r>
      <w:r w:rsidRPr="004F2154">
        <w:rPr>
          <w:rFonts w:ascii="ArialMT" w:hAnsi="ArialMT" w:cs="ArialMT"/>
          <w:color w:val="365F91" w:themeColor="accent1" w:themeShade="BF"/>
        </w:rPr>
        <w:t>La investigación – acción tiene una raíz epistemológica globalmente llamada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cualitativa</w:t>
      </w:r>
      <w:proofErr w:type="gramEnd"/>
      <w:r w:rsidRPr="004F2154">
        <w:rPr>
          <w:rFonts w:ascii="ArialMT" w:hAnsi="ArialMT" w:cs="ArialMT"/>
          <w:color w:val="365F91" w:themeColor="accent1" w:themeShade="BF"/>
        </w:rPr>
        <w:t>.</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Symbol" w:hAnsi="Symbol" w:cs="Symbol"/>
          <w:color w:val="365F91" w:themeColor="accent1" w:themeShade="BF"/>
        </w:rPr>
        <w:t></w:t>
      </w:r>
      <w:r w:rsidRPr="004F2154">
        <w:rPr>
          <w:rFonts w:ascii="Symbol" w:hAnsi="Symbol" w:cs="Symbol"/>
          <w:color w:val="365F91" w:themeColor="accent1" w:themeShade="BF"/>
        </w:rPr>
        <w:t></w:t>
      </w:r>
      <w:r w:rsidRPr="004F2154">
        <w:rPr>
          <w:rFonts w:ascii="ArialMT" w:hAnsi="ArialMT" w:cs="ArialMT"/>
          <w:color w:val="365F91" w:themeColor="accent1" w:themeShade="BF"/>
        </w:rPr>
        <w:t>La investigación acción para los participantes es un proceso de autorreflexión</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sobre</w:t>
      </w:r>
      <w:proofErr w:type="gramEnd"/>
      <w:r w:rsidRPr="004F2154">
        <w:rPr>
          <w:rFonts w:ascii="ArialMT" w:hAnsi="ArialMT" w:cs="ArialMT"/>
          <w:color w:val="365F91" w:themeColor="accent1" w:themeShade="BF"/>
        </w:rPr>
        <w:t xml:space="preserve"> sí mismos, los demás y la situación, de aquí se infiere que habría que</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facilitar</w:t>
      </w:r>
      <w:proofErr w:type="gramEnd"/>
      <w:r w:rsidRPr="004F2154">
        <w:rPr>
          <w:rFonts w:ascii="ArialMT" w:hAnsi="ArialMT" w:cs="ArialMT"/>
          <w:color w:val="365F91" w:themeColor="accent1" w:themeShade="BF"/>
        </w:rPr>
        <w:t xml:space="preserve"> un diálogo sin condiciones restrictivas ni punitivas.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Symbol" w:hAnsi="Symbol" w:cs="Symbol"/>
          <w:color w:val="365F91" w:themeColor="accent1" w:themeShade="BF"/>
        </w:rPr>
        <w:t></w:t>
      </w:r>
      <w:r w:rsidRPr="004F2154">
        <w:rPr>
          <w:rFonts w:ascii="Symbol" w:hAnsi="Symbol" w:cs="Symbol"/>
          <w:color w:val="365F91" w:themeColor="accent1" w:themeShade="BF"/>
        </w:rPr>
        <w:t></w:t>
      </w:r>
      <w:r w:rsidRPr="004F2154">
        <w:rPr>
          <w:rFonts w:ascii="ArialMT" w:hAnsi="ArialMT" w:cs="ArialMT"/>
          <w:color w:val="365F91" w:themeColor="accent1" w:themeShade="BF"/>
        </w:rPr>
        <w:t>El proceso de investigación - acción constituye un proceso continuo, una espiral,</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donde</w:t>
      </w:r>
      <w:proofErr w:type="gramEnd"/>
      <w:r w:rsidRPr="004F2154">
        <w:rPr>
          <w:rFonts w:ascii="ArialMT" w:hAnsi="ArialMT" w:cs="ArialMT"/>
          <w:color w:val="365F91" w:themeColor="accent1" w:themeShade="BF"/>
        </w:rPr>
        <w:t xml:space="preserve"> se van dando los momentos de problematización, diagnóstico, diseño de</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una</w:t>
      </w:r>
      <w:proofErr w:type="gramEnd"/>
      <w:r w:rsidRPr="004F2154">
        <w:rPr>
          <w:rFonts w:ascii="ArialMT" w:hAnsi="ArialMT" w:cs="ArialMT"/>
          <w:color w:val="365F91" w:themeColor="accent1" w:themeShade="BF"/>
        </w:rPr>
        <w:t xml:space="preserve"> propuesta de cambio, aplicación de la propuesta y evaluación, para luego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reiniciar</w:t>
      </w:r>
      <w:proofErr w:type="gramEnd"/>
      <w:r w:rsidRPr="004F2154">
        <w:rPr>
          <w:rFonts w:ascii="ArialMT" w:hAnsi="ArialMT" w:cs="ArialMT"/>
          <w:color w:val="365F91" w:themeColor="accent1" w:themeShade="BF"/>
        </w:rPr>
        <w:t xml:space="preserve"> un nuevo circuito partiendo de una nueva problematización.</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r w:rsidRPr="004F2154">
        <w:rPr>
          <w:rFonts w:ascii="Calibri-BoldItalic" w:hAnsi="Calibri-BoldItalic" w:cs="Calibri-BoldItalic"/>
          <w:b/>
          <w:bCs/>
          <w:i/>
          <w:iCs/>
          <w:color w:val="365F91" w:themeColor="accent1" w:themeShade="BF"/>
          <w:sz w:val="28"/>
          <w:szCs w:val="28"/>
        </w:rPr>
        <w:t>7.2 Población</w:t>
      </w:r>
    </w:p>
    <w:p w:rsidR="0016655F" w:rsidRPr="004F2154" w:rsidRDefault="0016655F"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Indica la población que interviene en el proceso de investigación.</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r w:rsidRPr="004F2154">
        <w:rPr>
          <w:rFonts w:ascii="Calibri-BoldItalic" w:hAnsi="Calibri-BoldItalic" w:cs="Calibri-BoldItalic"/>
          <w:b/>
          <w:bCs/>
          <w:i/>
          <w:iCs/>
          <w:color w:val="365F91" w:themeColor="accent1" w:themeShade="BF"/>
          <w:sz w:val="28"/>
          <w:szCs w:val="28"/>
        </w:rPr>
        <w:t>7.3 Instrumentos</w:t>
      </w:r>
    </w:p>
    <w:p w:rsidR="0016655F" w:rsidRPr="004F2154" w:rsidRDefault="0016655F"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Es la aplicación de los métodos de la investigación en la captura de la información</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requerida</w:t>
      </w:r>
      <w:proofErr w:type="gramEnd"/>
      <w:r w:rsidRPr="004F2154">
        <w:rPr>
          <w:rFonts w:ascii="ArialMT" w:hAnsi="ArialMT" w:cs="ArialMT"/>
          <w:color w:val="365F91" w:themeColor="accent1" w:themeShade="BF"/>
        </w:rPr>
        <w:t xml:space="preserve"> para desarrollar la investigación.</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Se debe incluir una descripción de la técnica de recolección de la información utilizada.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La ficha técnica de cada uno de los instrumentos de recolección de la información, (los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formatos</w:t>
      </w:r>
      <w:proofErr w:type="gramEnd"/>
      <w:r w:rsidRPr="004F2154">
        <w:rPr>
          <w:rFonts w:ascii="ArialMT" w:hAnsi="ArialMT" w:cs="ArialMT"/>
          <w:color w:val="365F91" w:themeColor="accent1" w:themeShade="BF"/>
        </w:rPr>
        <w:t xml:space="preserve"> de los instrumentos utilizados deben aparecer como anexos).</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r w:rsidRPr="004F2154">
        <w:rPr>
          <w:rFonts w:ascii="Calibri-BoldItalic" w:hAnsi="Calibri-BoldItalic" w:cs="Calibri-BoldItalic"/>
          <w:b/>
          <w:bCs/>
          <w:i/>
          <w:iCs/>
          <w:color w:val="365F91" w:themeColor="accent1" w:themeShade="BF"/>
          <w:sz w:val="28"/>
          <w:szCs w:val="28"/>
        </w:rPr>
        <w:t>7.4 Análisis</w:t>
      </w:r>
      <w:r w:rsidR="0016655F" w:rsidRPr="004F2154">
        <w:rPr>
          <w:rFonts w:ascii="Calibri-BoldItalic" w:hAnsi="Calibri-BoldItalic" w:cs="Calibri-BoldItalic"/>
          <w:b/>
          <w:bCs/>
          <w:i/>
          <w:iCs/>
          <w:color w:val="365F91" w:themeColor="accent1" w:themeShade="BF"/>
          <w:sz w:val="28"/>
          <w:szCs w:val="28"/>
        </w:rPr>
        <w:t xml:space="preserve"> </w:t>
      </w:r>
      <w:r w:rsidRPr="004F2154">
        <w:rPr>
          <w:rFonts w:ascii="Calibri-BoldItalic" w:hAnsi="Calibri-BoldItalic" w:cs="Calibri-BoldItalic"/>
          <w:b/>
          <w:bCs/>
          <w:i/>
          <w:iCs/>
          <w:color w:val="365F91" w:themeColor="accent1" w:themeShade="BF"/>
          <w:sz w:val="28"/>
          <w:szCs w:val="28"/>
        </w:rPr>
        <w:t>de</w:t>
      </w:r>
      <w:r w:rsidR="0016655F" w:rsidRPr="004F2154">
        <w:rPr>
          <w:rFonts w:ascii="Calibri-BoldItalic" w:hAnsi="Calibri-BoldItalic" w:cs="Calibri-BoldItalic"/>
          <w:b/>
          <w:bCs/>
          <w:i/>
          <w:iCs/>
          <w:color w:val="365F91" w:themeColor="accent1" w:themeShade="BF"/>
          <w:sz w:val="28"/>
          <w:szCs w:val="28"/>
        </w:rPr>
        <w:t xml:space="preserve"> </w:t>
      </w:r>
      <w:r w:rsidRPr="004F2154">
        <w:rPr>
          <w:rFonts w:ascii="Calibri-BoldItalic" w:hAnsi="Calibri-BoldItalic" w:cs="Calibri-BoldItalic"/>
          <w:b/>
          <w:bCs/>
          <w:i/>
          <w:iCs/>
          <w:color w:val="365F91" w:themeColor="accent1" w:themeShade="BF"/>
          <w:sz w:val="28"/>
          <w:szCs w:val="28"/>
        </w:rPr>
        <w:t>Resultados</w:t>
      </w:r>
    </w:p>
    <w:p w:rsidR="0016655F" w:rsidRPr="004F2154" w:rsidRDefault="0016655F"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Es la construcción de sentido a partir de los registros y sistematización del proceso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realizado</w:t>
      </w:r>
      <w:proofErr w:type="gramEnd"/>
      <w:r w:rsidRPr="004F2154">
        <w:rPr>
          <w:rFonts w:ascii="ArialMT" w:hAnsi="ArialMT" w:cs="ArialMT"/>
          <w:color w:val="365F91" w:themeColor="accent1" w:themeShade="BF"/>
        </w:rPr>
        <w:t xml:space="preserve"> a lo largo de la especialización.</w:t>
      </w:r>
    </w:p>
    <w:p w:rsidR="00BD7480" w:rsidRPr="004F2154" w:rsidRDefault="00BD7480" w:rsidP="00BD7480">
      <w:pPr>
        <w:autoSpaceDE w:val="0"/>
        <w:autoSpaceDN w:val="0"/>
        <w:adjustRightInd w:val="0"/>
        <w:spacing w:after="0" w:line="240" w:lineRule="auto"/>
        <w:rPr>
          <w:rFonts w:ascii="Arial-BoldMT" w:hAnsi="Arial-BoldMT" w:cs="Arial-BoldMT"/>
          <w:b/>
          <w:bCs/>
          <w:color w:val="365F91" w:themeColor="accent1" w:themeShade="BF"/>
          <w:sz w:val="24"/>
          <w:szCs w:val="24"/>
        </w:rPr>
      </w:pPr>
      <w:r w:rsidRPr="004F2154">
        <w:rPr>
          <w:rFonts w:ascii="Arial-BoldMT" w:hAnsi="Arial-BoldMT" w:cs="Arial-BoldMT"/>
          <w:b/>
          <w:bCs/>
          <w:color w:val="365F91" w:themeColor="accent1" w:themeShade="BF"/>
          <w:sz w:val="24"/>
          <w:szCs w:val="24"/>
        </w:rPr>
        <w:t>8. CONCLUSIONES Y RECOMENDACIONES</w:t>
      </w:r>
    </w:p>
    <w:p w:rsidR="0016655F" w:rsidRPr="004F2154" w:rsidRDefault="0016655F" w:rsidP="00BD7480">
      <w:pPr>
        <w:autoSpaceDE w:val="0"/>
        <w:autoSpaceDN w:val="0"/>
        <w:adjustRightInd w:val="0"/>
        <w:spacing w:after="0" w:line="240" w:lineRule="auto"/>
        <w:rPr>
          <w:rFonts w:ascii="Arial-BoldMT" w:hAnsi="Arial-BoldMT" w:cs="Arial-BoldMT"/>
          <w:b/>
          <w:bCs/>
          <w:color w:val="365F91" w:themeColor="accent1" w:themeShade="BF"/>
          <w:sz w:val="24"/>
          <w:szCs w:val="24"/>
        </w:rPr>
      </w:pPr>
    </w:p>
    <w:p w:rsidR="00BD7480" w:rsidRPr="004F2154" w:rsidRDefault="00BD7480"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r w:rsidRPr="004F2154">
        <w:rPr>
          <w:rFonts w:ascii="Calibri-BoldItalic" w:hAnsi="Calibri-BoldItalic" w:cs="Calibri-BoldItalic"/>
          <w:b/>
          <w:bCs/>
          <w:i/>
          <w:iCs/>
          <w:color w:val="365F91" w:themeColor="accent1" w:themeShade="BF"/>
          <w:sz w:val="28"/>
          <w:szCs w:val="28"/>
        </w:rPr>
        <w:t>8.1 Conclusiones</w:t>
      </w:r>
    </w:p>
    <w:p w:rsidR="0016655F" w:rsidRPr="004F2154" w:rsidRDefault="0016655F"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p>
    <w:p w:rsidR="00BD7480" w:rsidRPr="004F2154" w:rsidRDefault="00BD7480" w:rsidP="00BD7480">
      <w:pPr>
        <w:autoSpaceDE w:val="0"/>
        <w:autoSpaceDN w:val="0"/>
        <w:adjustRightInd w:val="0"/>
        <w:spacing w:after="0" w:line="240" w:lineRule="auto"/>
        <w:rPr>
          <w:rFonts w:ascii="AndaleMono" w:hAnsi="AndaleMono" w:cs="AndaleMono"/>
          <w:color w:val="365F91" w:themeColor="accent1" w:themeShade="BF"/>
        </w:rPr>
      </w:pPr>
      <w:r w:rsidRPr="004F2154">
        <w:rPr>
          <w:rFonts w:ascii="AndaleMono" w:hAnsi="AndaleMono" w:cs="AndaleMono"/>
          <w:color w:val="365F91" w:themeColor="accent1" w:themeShade="BF"/>
        </w:rPr>
        <w:t>Manual Metodológico</w:t>
      </w:r>
    </w:p>
    <w:p w:rsidR="00BD7480" w:rsidRPr="004F2154" w:rsidRDefault="00BD7480" w:rsidP="00BD7480">
      <w:pPr>
        <w:autoSpaceDE w:val="0"/>
        <w:autoSpaceDN w:val="0"/>
        <w:adjustRightInd w:val="0"/>
        <w:spacing w:after="0" w:line="240" w:lineRule="auto"/>
        <w:rPr>
          <w:rFonts w:ascii="AndaleMono" w:hAnsi="AndaleMono" w:cs="AndaleMono"/>
          <w:color w:val="365F91" w:themeColor="accent1" w:themeShade="BF"/>
        </w:rPr>
      </w:pPr>
      <w:r w:rsidRPr="004F2154">
        <w:rPr>
          <w:rFonts w:ascii="AndaleMono" w:hAnsi="AndaleMono" w:cs="AndaleMono"/>
          <w:color w:val="365F91" w:themeColor="accent1" w:themeShade="BF"/>
        </w:rPr>
        <w:t>Especialización en</w:t>
      </w:r>
    </w:p>
    <w:p w:rsidR="00BD7480" w:rsidRPr="004F2154" w:rsidRDefault="00BD7480" w:rsidP="00BD7480">
      <w:pPr>
        <w:autoSpaceDE w:val="0"/>
        <w:autoSpaceDN w:val="0"/>
        <w:adjustRightInd w:val="0"/>
        <w:spacing w:after="0" w:line="240" w:lineRule="auto"/>
        <w:rPr>
          <w:rFonts w:ascii="AndaleMono" w:hAnsi="AndaleMono" w:cs="AndaleMono"/>
          <w:color w:val="365F91" w:themeColor="accent1" w:themeShade="BF"/>
        </w:rPr>
      </w:pPr>
      <w:r w:rsidRPr="004F2154">
        <w:rPr>
          <w:rFonts w:ascii="AndaleMono" w:hAnsi="AndaleMono" w:cs="AndaleMono"/>
          <w:color w:val="365F91" w:themeColor="accent1" w:themeShade="BF"/>
        </w:rPr>
        <w:t>Informática y Multimedia</w:t>
      </w:r>
    </w:p>
    <w:p w:rsidR="00BD7480" w:rsidRPr="004F2154" w:rsidRDefault="00BD7480" w:rsidP="00BD7480">
      <w:pPr>
        <w:autoSpaceDE w:val="0"/>
        <w:autoSpaceDN w:val="0"/>
        <w:adjustRightInd w:val="0"/>
        <w:spacing w:after="0" w:line="240" w:lineRule="auto"/>
        <w:rPr>
          <w:rFonts w:ascii="AndaleMono" w:hAnsi="AndaleMono" w:cs="AndaleMono"/>
          <w:color w:val="365F91" w:themeColor="accent1" w:themeShade="BF"/>
        </w:rPr>
      </w:pPr>
      <w:proofErr w:type="gramStart"/>
      <w:r w:rsidRPr="004F2154">
        <w:rPr>
          <w:rFonts w:ascii="AndaleMono" w:hAnsi="AndaleMono" w:cs="AndaleMono"/>
          <w:color w:val="365F91" w:themeColor="accent1" w:themeShade="BF"/>
        </w:rPr>
        <w:lastRenderedPageBreak/>
        <w:t>en</w:t>
      </w:r>
      <w:proofErr w:type="gramEnd"/>
      <w:r w:rsidRPr="004F2154">
        <w:rPr>
          <w:rFonts w:ascii="AndaleMono" w:hAnsi="AndaleMono" w:cs="AndaleMono"/>
          <w:color w:val="365F91" w:themeColor="accent1" w:themeShade="BF"/>
        </w:rPr>
        <w:t xml:space="preserve"> Educación</w:t>
      </w:r>
    </w:p>
    <w:p w:rsidR="00BD7480" w:rsidRPr="004F2154" w:rsidRDefault="00BD7480" w:rsidP="00BD7480">
      <w:pPr>
        <w:autoSpaceDE w:val="0"/>
        <w:autoSpaceDN w:val="0"/>
        <w:adjustRightInd w:val="0"/>
        <w:spacing w:after="0" w:line="240" w:lineRule="auto"/>
        <w:rPr>
          <w:rFonts w:ascii="AndaleMono" w:hAnsi="AndaleMono" w:cs="AndaleMono"/>
          <w:color w:val="365F91" w:themeColor="accent1" w:themeShade="BF"/>
        </w:rPr>
      </w:pPr>
      <w:r w:rsidRPr="004F2154">
        <w:rPr>
          <w:rFonts w:ascii="AndaleMono" w:hAnsi="AndaleMono" w:cs="AndaleMono"/>
          <w:color w:val="365F91" w:themeColor="accent1" w:themeShade="BF"/>
        </w:rPr>
        <w:t>Pág. 7</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Son el conjunto de deducciones que hace el investigador de su proceso de investigación;</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desde</w:t>
      </w:r>
      <w:proofErr w:type="gramEnd"/>
      <w:r w:rsidRPr="004F2154">
        <w:rPr>
          <w:rFonts w:ascii="ArialMT" w:hAnsi="ArialMT" w:cs="ArialMT"/>
          <w:color w:val="365F91" w:themeColor="accent1" w:themeShade="BF"/>
        </w:rPr>
        <w:t xml:space="preserve"> lo teórico y experimental.</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Se debe incluir una reseña de la implementación de la propuesta como experiencia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pedagógica</w:t>
      </w:r>
      <w:proofErr w:type="gramEnd"/>
      <w:r w:rsidRPr="004F2154">
        <w:rPr>
          <w:rFonts w:ascii="ArialMT" w:hAnsi="ArialMT" w:cs="ArialMT"/>
          <w:color w:val="365F91" w:themeColor="accent1" w:themeShade="BF"/>
        </w:rPr>
        <w:t>. Se deben resaltar los aspectos tanto positivos como negativos del proceso.</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r w:rsidRPr="004F2154">
        <w:rPr>
          <w:rFonts w:ascii="Calibri-BoldItalic" w:hAnsi="Calibri-BoldItalic" w:cs="Calibri-BoldItalic"/>
          <w:b/>
          <w:bCs/>
          <w:i/>
          <w:iCs/>
          <w:color w:val="365F91" w:themeColor="accent1" w:themeShade="BF"/>
          <w:sz w:val="28"/>
          <w:szCs w:val="28"/>
        </w:rPr>
        <w:t>8.2 Recomendaciones</w:t>
      </w:r>
    </w:p>
    <w:p w:rsidR="0016655F" w:rsidRPr="004F2154" w:rsidRDefault="0016655F"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Son el conjunto de sugerencias que hace el investigador a partir de su experiencia, tanto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investigativa</w:t>
      </w:r>
      <w:proofErr w:type="gramEnd"/>
      <w:r w:rsidRPr="004F2154">
        <w:rPr>
          <w:rFonts w:ascii="ArialMT" w:hAnsi="ArialMT" w:cs="ArialMT"/>
          <w:color w:val="365F91" w:themeColor="accent1" w:themeShade="BF"/>
        </w:rPr>
        <w:t xml:space="preserve"> como vivencial.</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Arial-BoldMT" w:hAnsi="Arial-BoldMT" w:cs="Arial-BoldMT"/>
          <w:b/>
          <w:bCs/>
          <w:color w:val="365F91" w:themeColor="accent1" w:themeShade="BF"/>
          <w:sz w:val="24"/>
          <w:szCs w:val="24"/>
        </w:rPr>
      </w:pPr>
      <w:r w:rsidRPr="004F2154">
        <w:rPr>
          <w:rFonts w:ascii="Arial-BoldMT" w:hAnsi="Arial-BoldMT" w:cs="Arial-BoldMT"/>
          <w:b/>
          <w:bCs/>
          <w:color w:val="365F91" w:themeColor="accent1" w:themeShade="BF"/>
          <w:sz w:val="24"/>
          <w:szCs w:val="24"/>
        </w:rPr>
        <w:t>9. BIBLIOGRAFÍA</w:t>
      </w:r>
    </w:p>
    <w:p w:rsidR="0016655F" w:rsidRPr="004F2154" w:rsidRDefault="0016655F" w:rsidP="00BD7480">
      <w:pPr>
        <w:autoSpaceDE w:val="0"/>
        <w:autoSpaceDN w:val="0"/>
        <w:adjustRightInd w:val="0"/>
        <w:spacing w:after="0" w:line="240" w:lineRule="auto"/>
        <w:rPr>
          <w:rFonts w:ascii="Arial-BoldMT" w:hAnsi="Arial-BoldMT" w:cs="Arial-BoldMT"/>
          <w:b/>
          <w:bCs/>
          <w:color w:val="365F91" w:themeColor="accent1" w:themeShade="BF"/>
          <w:sz w:val="24"/>
          <w:szCs w:val="24"/>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Son las Referencias Bibliográficas. Es la cita de los autores y las obras que contribuyeron</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al</w:t>
      </w:r>
      <w:proofErr w:type="gramEnd"/>
      <w:r w:rsidRPr="004F2154">
        <w:rPr>
          <w:rFonts w:ascii="ArialMT" w:hAnsi="ArialMT" w:cs="ArialMT"/>
          <w:color w:val="365F91" w:themeColor="accent1" w:themeShade="BF"/>
        </w:rPr>
        <w:t xml:space="preserve"> desarrollo de la investigación y a la producción del texto final o trabajo de grado</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Arial-BoldMT" w:hAnsi="Arial-BoldMT" w:cs="Arial-BoldMT"/>
          <w:b/>
          <w:bCs/>
          <w:color w:val="365F91" w:themeColor="accent1" w:themeShade="BF"/>
          <w:sz w:val="24"/>
          <w:szCs w:val="24"/>
        </w:rPr>
      </w:pPr>
      <w:r w:rsidRPr="004F2154">
        <w:rPr>
          <w:rFonts w:ascii="Arial-BoldMT" w:hAnsi="Arial-BoldMT" w:cs="Arial-BoldMT"/>
          <w:b/>
          <w:bCs/>
          <w:color w:val="365F91" w:themeColor="accent1" w:themeShade="BF"/>
          <w:sz w:val="24"/>
          <w:szCs w:val="24"/>
        </w:rPr>
        <w:t>10. ANEXOS</w:t>
      </w:r>
    </w:p>
    <w:p w:rsidR="0016655F" w:rsidRPr="004F2154" w:rsidRDefault="0016655F" w:rsidP="00BD7480">
      <w:pPr>
        <w:autoSpaceDE w:val="0"/>
        <w:autoSpaceDN w:val="0"/>
        <w:adjustRightInd w:val="0"/>
        <w:spacing w:after="0" w:line="240" w:lineRule="auto"/>
        <w:rPr>
          <w:rFonts w:ascii="Arial-BoldMT" w:hAnsi="Arial-BoldMT" w:cs="Arial-BoldMT"/>
          <w:b/>
          <w:bCs/>
          <w:color w:val="365F91" w:themeColor="accent1" w:themeShade="BF"/>
          <w:sz w:val="24"/>
          <w:szCs w:val="24"/>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Son los documentos adicionales que soportan el Trabajo de Investigación. Ejemplo: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Formatos de Entrevistas, Videos, Actas de reunión, Acuerdos Institucionales, etc.</w:t>
      </w:r>
    </w:p>
    <w:p w:rsidR="00BD7480" w:rsidRPr="004F2154" w:rsidRDefault="00BD7480" w:rsidP="00BD7480">
      <w:pPr>
        <w:autoSpaceDE w:val="0"/>
        <w:autoSpaceDN w:val="0"/>
        <w:adjustRightInd w:val="0"/>
        <w:spacing w:after="0" w:line="240" w:lineRule="auto"/>
        <w:rPr>
          <w:rFonts w:ascii="Calibri-Bold" w:hAnsi="Calibri-Bold" w:cs="Calibri-Bold"/>
          <w:b/>
          <w:bCs/>
          <w:color w:val="365F91" w:themeColor="accent1" w:themeShade="BF"/>
        </w:rPr>
      </w:pPr>
      <w:r w:rsidRPr="004F2154">
        <w:rPr>
          <w:rFonts w:ascii="Calibri-Bold" w:hAnsi="Calibri-Bold" w:cs="Calibri-Bold"/>
          <w:b/>
          <w:bCs/>
          <w:color w:val="365F91" w:themeColor="accent1" w:themeShade="BF"/>
        </w:rPr>
        <w:t>NOTA: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En los anexos deben incluir la planeación del proyecto, que es el planeador de recursos,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tiempos</w:t>
      </w:r>
      <w:proofErr w:type="gramEnd"/>
      <w:r w:rsidRPr="004F2154">
        <w:rPr>
          <w:rFonts w:ascii="ArialMT" w:hAnsi="ArialMT" w:cs="ArialMT"/>
          <w:color w:val="365F91" w:themeColor="accent1" w:themeShade="BF"/>
        </w:rPr>
        <w:t>, actividades y demás elementos involucrados en el proyecto.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Esta planeación es prerrequisito para comenzar el diseño y construcción de la propuesta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en</w:t>
      </w:r>
      <w:proofErr w:type="gramEnd"/>
      <w:r w:rsidRPr="004F2154">
        <w:rPr>
          <w:rFonts w:ascii="ArialMT" w:hAnsi="ArialMT" w:cs="ArialMT"/>
          <w:color w:val="365F91" w:themeColor="accent1" w:themeShade="BF"/>
        </w:rPr>
        <w:t xml:space="preserve"> el documento final. El tutor del componente de Investigación será quien apruebe el</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anteproyecto</w:t>
      </w:r>
      <w:proofErr w:type="gramEnd"/>
      <w:r w:rsidRPr="004F2154">
        <w:rPr>
          <w:rFonts w:ascii="ArialMT" w:hAnsi="ArialMT" w:cs="ArialMT"/>
          <w:color w:val="365F91" w:themeColor="accent1" w:themeShade="BF"/>
        </w:rPr>
        <w:t xml:space="preserve"> que debe tener en cuenta los siguientes aspectos:</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Arial-BoldMT" w:hAnsi="Arial-BoldMT" w:cs="Arial-BoldMT"/>
          <w:b/>
          <w:bCs/>
          <w:color w:val="365F91" w:themeColor="accent1" w:themeShade="BF"/>
          <w:sz w:val="24"/>
          <w:szCs w:val="24"/>
        </w:rPr>
      </w:pPr>
      <w:r w:rsidRPr="004F2154">
        <w:rPr>
          <w:rFonts w:ascii="Arial-BoldMT" w:hAnsi="Arial-BoldMT" w:cs="Arial-BoldMT"/>
          <w:b/>
          <w:bCs/>
          <w:color w:val="365F91" w:themeColor="accent1" w:themeShade="BF"/>
          <w:sz w:val="24"/>
          <w:szCs w:val="24"/>
        </w:rPr>
        <w:t>11. PLANEACIÓN DEL PROYECTO</w:t>
      </w:r>
    </w:p>
    <w:p w:rsidR="0016655F" w:rsidRPr="004F2154" w:rsidRDefault="0016655F" w:rsidP="00BD7480">
      <w:pPr>
        <w:autoSpaceDE w:val="0"/>
        <w:autoSpaceDN w:val="0"/>
        <w:adjustRightInd w:val="0"/>
        <w:spacing w:after="0" w:line="240" w:lineRule="auto"/>
        <w:rPr>
          <w:rFonts w:ascii="Arial-BoldMT" w:hAnsi="Arial-BoldMT" w:cs="Arial-BoldMT"/>
          <w:b/>
          <w:bCs/>
          <w:color w:val="365F91" w:themeColor="accent1" w:themeShade="BF"/>
          <w:sz w:val="24"/>
          <w:szCs w:val="24"/>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Título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Descripción de la temática a desarrollar en el proyecto de intervención teniendo en cuenta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que</w:t>
      </w:r>
      <w:proofErr w:type="gramEnd"/>
      <w:r w:rsidRPr="004F2154">
        <w:rPr>
          <w:rFonts w:ascii="ArialMT" w:hAnsi="ArialMT" w:cs="ArialMT"/>
          <w:color w:val="365F91" w:themeColor="accent1" w:themeShade="BF"/>
        </w:rPr>
        <w:t xml:space="preserve"> se incluyan los siguientes aspectos: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Para construir el titulo utilice la plantilla a continuación. El titulo se construye incluyendo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 xml:space="preserve">a) </w:t>
      </w:r>
      <w:proofErr w:type="gramStart"/>
      <w:r w:rsidRPr="004F2154">
        <w:rPr>
          <w:rFonts w:ascii="ArialMT" w:hAnsi="ArialMT" w:cs="ArialMT"/>
          <w:color w:val="365F91" w:themeColor="accent1" w:themeShade="BF"/>
        </w:rPr>
        <w:t>la</w:t>
      </w:r>
      <w:proofErr w:type="gramEnd"/>
      <w:r w:rsidRPr="004F2154">
        <w:rPr>
          <w:rFonts w:ascii="ArialMT" w:hAnsi="ArialMT" w:cs="ArialMT"/>
          <w:color w:val="365F91" w:themeColor="accent1" w:themeShade="BF"/>
        </w:rPr>
        <w:t xml:space="preserve"> finalidad pedagógica de la transformación que se propone b) los sujetos sobre los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que</w:t>
      </w:r>
      <w:proofErr w:type="gramEnd"/>
      <w:r w:rsidRPr="004F2154">
        <w:rPr>
          <w:rFonts w:ascii="ArialMT" w:hAnsi="ArialMT" w:cs="ArialMT"/>
          <w:color w:val="365F91" w:themeColor="accent1" w:themeShade="BF"/>
        </w:rPr>
        <w:t xml:space="preserve"> recaerá la acción transformadora c) la ubicación de estos sujetos, la institución, la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ciudad</w:t>
      </w:r>
      <w:proofErr w:type="gramEnd"/>
      <w:r w:rsidRPr="004F2154">
        <w:rPr>
          <w:rFonts w:ascii="ArialMT" w:hAnsi="ArialMT" w:cs="ArialMT"/>
          <w:color w:val="365F91" w:themeColor="accent1" w:themeShade="BF"/>
        </w:rPr>
        <w:t>, la región d) las herramientas que se emplearan para implementar la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transformación</w:t>
      </w:r>
      <w:proofErr w:type="gramEnd"/>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8</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(a) ¿Qué se busca? La finalidad pedagógica, social o cultural del proyecto.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(b) ¿A quién? Sujetos sobre los que recaerá la acción transformadora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(c) ¿Dónde? El espacio donde habitan los sujetos en el cual despliegan los efectos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de</w:t>
      </w:r>
      <w:proofErr w:type="gramEnd"/>
      <w:r w:rsidRPr="004F2154">
        <w:rPr>
          <w:rFonts w:ascii="ArialMT" w:hAnsi="ArialMT" w:cs="ArialMT"/>
          <w:color w:val="365F91" w:themeColor="accent1" w:themeShade="BF"/>
        </w:rPr>
        <w:t xml:space="preserve"> la acción transformadora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(d) ¿Cómo? Las herramientas y métodos que se emplearan para implementar la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transformación</w:t>
      </w:r>
      <w:proofErr w:type="gramEnd"/>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Ejemplo: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(a) Mejoramiento de los resultados de la evaluación del tema regla de tres compuesta (b)</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en</w:t>
      </w:r>
      <w:proofErr w:type="gramEnd"/>
      <w:r w:rsidRPr="004F2154">
        <w:rPr>
          <w:rFonts w:ascii="ArialMT" w:hAnsi="ArialMT" w:cs="ArialMT"/>
          <w:color w:val="365F91" w:themeColor="accent1" w:themeShade="BF"/>
        </w:rPr>
        <w:t xml:space="preserve"> estudiantes de tercero de primaria (c) de la institución educativa Flor María Cendales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de</w:t>
      </w:r>
      <w:proofErr w:type="gramEnd"/>
      <w:r w:rsidRPr="004F2154">
        <w:rPr>
          <w:rFonts w:ascii="ArialMT" w:hAnsi="ArialMT" w:cs="ArialMT"/>
          <w:color w:val="365F91" w:themeColor="accent1" w:themeShade="BF"/>
        </w:rPr>
        <w:t xml:space="preserve"> la ciudad de San Pedro Sucre, (d) mediante el uso del software educativo </w:t>
      </w:r>
      <w:proofErr w:type="spellStart"/>
      <w:r w:rsidRPr="004F2154">
        <w:rPr>
          <w:rFonts w:ascii="ArialMT" w:hAnsi="ArialMT" w:cs="ArialMT"/>
          <w:color w:val="365F91" w:themeColor="accent1" w:themeShade="BF"/>
        </w:rPr>
        <w:t>Geogebra</w:t>
      </w:r>
      <w:proofErr w:type="spellEnd"/>
      <w:r w:rsidRPr="004F2154">
        <w:rPr>
          <w:rFonts w:ascii="ArialMT" w:hAnsi="ArialMT" w:cs="ArialMT"/>
          <w:color w:val="365F91" w:themeColor="accent1" w:themeShade="BF"/>
        </w:rPr>
        <w:t>.</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Arial-BoldMT" w:hAnsi="Arial-BoldMT" w:cs="Arial-BoldMT"/>
          <w:b/>
          <w:bCs/>
          <w:color w:val="365F91" w:themeColor="accent1" w:themeShade="BF"/>
        </w:rPr>
      </w:pPr>
      <w:r w:rsidRPr="004F2154">
        <w:rPr>
          <w:rFonts w:ascii="Arial-BoldMT" w:hAnsi="Arial-BoldMT" w:cs="Arial-BoldMT"/>
          <w:b/>
          <w:bCs/>
          <w:color w:val="365F91" w:themeColor="accent1" w:themeShade="BF"/>
        </w:rPr>
        <w:t>Descripción del proyecto</w:t>
      </w:r>
    </w:p>
    <w:p w:rsidR="0016655F" w:rsidRPr="004F2154" w:rsidRDefault="0016655F" w:rsidP="00BD7480">
      <w:pPr>
        <w:autoSpaceDE w:val="0"/>
        <w:autoSpaceDN w:val="0"/>
        <w:adjustRightInd w:val="0"/>
        <w:spacing w:after="0" w:line="240" w:lineRule="auto"/>
        <w:rPr>
          <w:rFonts w:ascii="Arial-BoldMT" w:hAnsi="Arial-BoldMT" w:cs="Arial-BoldMT"/>
          <w:b/>
          <w:bCs/>
          <w:color w:val="365F91" w:themeColor="accent1" w:themeShade="BF"/>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Es el resultado final del trabajo de investigación. El proyecto se hace a partir del análisis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objetivo</w:t>
      </w:r>
      <w:proofErr w:type="gramEnd"/>
      <w:r w:rsidRPr="004F2154">
        <w:rPr>
          <w:rFonts w:ascii="ArialMT" w:hAnsi="ArialMT" w:cs="ArialMT"/>
          <w:color w:val="365F91" w:themeColor="accent1" w:themeShade="BF"/>
        </w:rPr>
        <w:t xml:space="preserve"> de la situación investigada y del problema encontrado como respuesta a las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necesidades</w:t>
      </w:r>
      <w:proofErr w:type="gramEnd"/>
      <w:r w:rsidRPr="004F2154">
        <w:rPr>
          <w:rFonts w:ascii="ArialMT" w:hAnsi="ArialMT" w:cs="ArialMT"/>
          <w:color w:val="365F91" w:themeColor="accent1" w:themeShade="BF"/>
        </w:rPr>
        <w:t xml:space="preserve"> y expectativas de la comunidad y a las condiciones del entorno natural y</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construido</w:t>
      </w:r>
      <w:proofErr w:type="gramEnd"/>
      <w:r w:rsidRPr="004F2154">
        <w:rPr>
          <w:rFonts w:ascii="ArialMT" w:hAnsi="ArialMT" w:cs="ArialMT"/>
          <w:color w:val="365F91" w:themeColor="accent1" w:themeShade="BF"/>
        </w:rPr>
        <w:t>. En este aparte se especifica el “deber ser” del proyecto; no se cuenta la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experiencia</w:t>
      </w:r>
      <w:proofErr w:type="gramEnd"/>
      <w:r w:rsidRPr="004F2154">
        <w:rPr>
          <w:rFonts w:ascii="ArialMT" w:hAnsi="ArialMT" w:cs="ArialMT"/>
          <w:color w:val="365F91" w:themeColor="accent1" w:themeShade="BF"/>
        </w:rPr>
        <w:t>, sino que se deja abierta para aplicar a cualquier población.</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Arial-BoldMT" w:hAnsi="Arial-BoldMT" w:cs="Arial-BoldMT"/>
          <w:b/>
          <w:bCs/>
          <w:color w:val="365F91" w:themeColor="accent1" w:themeShade="BF"/>
        </w:rPr>
      </w:pPr>
      <w:r w:rsidRPr="004F2154">
        <w:rPr>
          <w:rFonts w:ascii="Arial-BoldMT" w:hAnsi="Arial-BoldMT" w:cs="Arial-BoldMT"/>
          <w:b/>
          <w:bCs/>
          <w:color w:val="365F91" w:themeColor="accent1" w:themeShade="BF"/>
        </w:rPr>
        <w:t>Estrategias y Actividades</w:t>
      </w:r>
    </w:p>
    <w:p w:rsidR="0016655F" w:rsidRPr="004F2154" w:rsidRDefault="0016655F" w:rsidP="00BD7480">
      <w:pPr>
        <w:autoSpaceDE w:val="0"/>
        <w:autoSpaceDN w:val="0"/>
        <w:adjustRightInd w:val="0"/>
        <w:spacing w:after="0" w:line="240" w:lineRule="auto"/>
        <w:rPr>
          <w:rFonts w:ascii="Arial-BoldMT" w:hAnsi="Arial-BoldMT" w:cs="Arial-BoldMT"/>
          <w:b/>
          <w:bCs/>
          <w:color w:val="365F91" w:themeColor="accent1" w:themeShade="BF"/>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Son el conjunto de acciones que se van a implementar para desarrollar el proyecto. Se</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pueden</w:t>
      </w:r>
      <w:proofErr w:type="gramEnd"/>
      <w:r w:rsidRPr="004F2154">
        <w:rPr>
          <w:rFonts w:ascii="ArialMT" w:hAnsi="ArialMT" w:cs="ArialMT"/>
          <w:color w:val="365F91" w:themeColor="accent1" w:themeShade="BF"/>
        </w:rPr>
        <w:t xml:space="preserve"> clasificar de acuerdo al tema a trabajar: Estrategias Pedagógicas, Estrategias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Políticas, etc.; o en actividades recreativas, ecológicas, sociales, etc.</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Arial-BoldMT" w:hAnsi="Arial-BoldMT" w:cs="Arial-BoldMT"/>
          <w:b/>
          <w:bCs/>
          <w:color w:val="365F91" w:themeColor="accent1" w:themeShade="BF"/>
        </w:rPr>
      </w:pPr>
      <w:r w:rsidRPr="004F2154">
        <w:rPr>
          <w:rFonts w:ascii="Arial-BoldMT" w:hAnsi="Arial-BoldMT" w:cs="Arial-BoldMT"/>
          <w:b/>
          <w:bCs/>
          <w:color w:val="365F91" w:themeColor="accent1" w:themeShade="BF"/>
        </w:rPr>
        <w:t>Cronograma</w:t>
      </w:r>
    </w:p>
    <w:p w:rsidR="0016655F" w:rsidRPr="004F2154" w:rsidRDefault="0016655F" w:rsidP="00BD7480">
      <w:pPr>
        <w:autoSpaceDE w:val="0"/>
        <w:autoSpaceDN w:val="0"/>
        <w:adjustRightInd w:val="0"/>
        <w:spacing w:after="0" w:line="240" w:lineRule="auto"/>
        <w:rPr>
          <w:rFonts w:ascii="Arial-BoldMT" w:hAnsi="Arial-BoldMT" w:cs="Arial-BoldMT"/>
          <w:b/>
          <w:bCs/>
          <w:color w:val="365F91" w:themeColor="accent1" w:themeShade="BF"/>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Es la distribución temporal de las actividades para garantizar que se alcanzarán los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resultados</w:t>
      </w:r>
      <w:proofErr w:type="gramEnd"/>
      <w:r w:rsidRPr="004F2154">
        <w:rPr>
          <w:rFonts w:ascii="ArialMT" w:hAnsi="ArialMT" w:cs="ArialMT"/>
          <w:color w:val="365F91" w:themeColor="accent1" w:themeShade="BF"/>
        </w:rPr>
        <w:t xml:space="preserve"> en el lapso de la especialización.</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Arial-BoldMT" w:hAnsi="Arial-BoldMT" w:cs="Arial-BoldMT"/>
          <w:b/>
          <w:bCs/>
          <w:color w:val="365F91" w:themeColor="accent1" w:themeShade="BF"/>
        </w:rPr>
      </w:pPr>
      <w:r w:rsidRPr="004F2154">
        <w:rPr>
          <w:rFonts w:ascii="Arial-BoldMT" w:hAnsi="Arial-BoldMT" w:cs="Arial-BoldMT"/>
          <w:b/>
          <w:bCs/>
          <w:color w:val="365F91" w:themeColor="accent1" w:themeShade="BF"/>
        </w:rPr>
        <w:t>Personas Responsables</w:t>
      </w:r>
    </w:p>
    <w:p w:rsidR="0016655F" w:rsidRPr="004F2154" w:rsidRDefault="0016655F" w:rsidP="00BD7480">
      <w:pPr>
        <w:autoSpaceDE w:val="0"/>
        <w:autoSpaceDN w:val="0"/>
        <w:adjustRightInd w:val="0"/>
        <w:spacing w:after="0" w:line="240" w:lineRule="auto"/>
        <w:rPr>
          <w:rFonts w:ascii="Arial-BoldMT" w:hAnsi="Arial-BoldMT" w:cs="Arial-BoldMT"/>
          <w:b/>
          <w:bCs/>
          <w:color w:val="365F91" w:themeColor="accent1" w:themeShade="BF"/>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 xml:space="preserve">Son las personas encargadas de llevar a </w:t>
      </w:r>
      <w:proofErr w:type="spellStart"/>
      <w:r w:rsidRPr="004F2154">
        <w:rPr>
          <w:rFonts w:ascii="ArialMT" w:hAnsi="ArialMT" w:cs="ArialMT"/>
          <w:color w:val="365F91" w:themeColor="accent1" w:themeShade="BF"/>
        </w:rPr>
        <w:t>a</w:t>
      </w:r>
      <w:proofErr w:type="spellEnd"/>
      <w:r w:rsidRPr="004F2154">
        <w:rPr>
          <w:rFonts w:ascii="ArialMT" w:hAnsi="ArialMT" w:cs="ArialMT"/>
          <w:color w:val="365F91" w:themeColor="accent1" w:themeShade="BF"/>
        </w:rPr>
        <w:t xml:space="preserve"> cabo las actividades del proyecto.</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Arial-BoldMT" w:hAnsi="Arial-BoldMT" w:cs="Arial-BoldMT"/>
          <w:b/>
          <w:bCs/>
          <w:color w:val="365F91" w:themeColor="accent1" w:themeShade="BF"/>
        </w:rPr>
      </w:pPr>
      <w:r w:rsidRPr="004F2154">
        <w:rPr>
          <w:rFonts w:ascii="Arial-BoldMT" w:hAnsi="Arial-BoldMT" w:cs="Arial-BoldMT"/>
          <w:b/>
          <w:bCs/>
          <w:color w:val="365F91" w:themeColor="accent1" w:themeShade="BF"/>
        </w:rPr>
        <w:t>Personas Receptoras</w:t>
      </w:r>
    </w:p>
    <w:p w:rsidR="0016655F" w:rsidRPr="004F2154" w:rsidRDefault="0016655F" w:rsidP="00BD7480">
      <w:pPr>
        <w:autoSpaceDE w:val="0"/>
        <w:autoSpaceDN w:val="0"/>
        <w:adjustRightInd w:val="0"/>
        <w:spacing w:after="0" w:line="240" w:lineRule="auto"/>
        <w:rPr>
          <w:rFonts w:ascii="Arial-BoldMT" w:hAnsi="Arial-BoldMT" w:cs="Arial-BoldMT"/>
          <w:b/>
          <w:bCs/>
          <w:color w:val="365F91" w:themeColor="accent1" w:themeShade="BF"/>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Es la población a la que va dirigida el proyecto.</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BoldMT" w:hAnsi="Arial-BoldMT" w:cs="Arial-BoldMT"/>
          <w:b/>
          <w:bCs/>
          <w:color w:val="365F91" w:themeColor="accent1" w:themeShade="BF"/>
        </w:rPr>
        <w:t>Recursos</w:t>
      </w:r>
      <w:r w:rsidRPr="004F2154">
        <w:rPr>
          <w:rFonts w:ascii="ArialMT" w:hAnsi="ArialMT" w:cs="ArialMT"/>
          <w:color w:val="365F91" w:themeColor="accent1" w:themeShade="BF"/>
        </w:rPr>
        <w:t>:</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 xml:space="preserve">Descripción de los recursos humanos, técnicos, didácticos, </w:t>
      </w:r>
      <w:proofErr w:type="spellStart"/>
      <w:r w:rsidRPr="004F2154">
        <w:rPr>
          <w:rFonts w:ascii="ArialMT" w:hAnsi="ArialMT" w:cs="ArialMT"/>
          <w:color w:val="365F91" w:themeColor="accent1" w:themeShade="BF"/>
        </w:rPr>
        <w:t>etc</w:t>
      </w:r>
      <w:proofErr w:type="spellEnd"/>
      <w:r w:rsidRPr="004F2154">
        <w:rPr>
          <w:rFonts w:ascii="ArialMT" w:hAnsi="ArialMT" w:cs="ArialMT"/>
          <w:color w:val="365F91" w:themeColor="accent1" w:themeShade="BF"/>
        </w:rPr>
        <w:t xml:space="preserve"> que se utilizarán en el</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desarrollo</w:t>
      </w:r>
      <w:proofErr w:type="gramEnd"/>
      <w:r w:rsidRPr="004F2154">
        <w:rPr>
          <w:rFonts w:ascii="ArialMT" w:hAnsi="ArialMT" w:cs="ArialMT"/>
          <w:color w:val="365F91" w:themeColor="accent1" w:themeShade="BF"/>
        </w:rPr>
        <w:t xml:space="preserve"> del proyecto.</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Arial-BoldMT" w:hAnsi="Arial-BoldMT" w:cs="Arial-BoldMT"/>
          <w:b/>
          <w:bCs/>
          <w:color w:val="365F91" w:themeColor="accent1" w:themeShade="BF"/>
        </w:rPr>
      </w:pPr>
      <w:r w:rsidRPr="004F2154">
        <w:rPr>
          <w:rFonts w:ascii="Arial-BoldMT" w:hAnsi="Arial-BoldMT" w:cs="Arial-BoldMT"/>
          <w:b/>
          <w:bCs/>
          <w:color w:val="365F91" w:themeColor="accent1" w:themeShade="BF"/>
        </w:rPr>
        <w:t>Evaluación y Seguimiento</w:t>
      </w:r>
    </w:p>
    <w:p w:rsidR="0016655F" w:rsidRPr="004F2154" w:rsidRDefault="0016655F" w:rsidP="00BD7480">
      <w:pPr>
        <w:autoSpaceDE w:val="0"/>
        <w:autoSpaceDN w:val="0"/>
        <w:adjustRightInd w:val="0"/>
        <w:spacing w:after="0" w:line="240" w:lineRule="auto"/>
        <w:rPr>
          <w:rFonts w:ascii="Arial-BoldMT" w:hAnsi="Arial-BoldMT" w:cs="Arial-BoldMT"/>
          <w:b/>
          <w:bCs/>
          <w:color w:val="365F91" w:themeColor="accent1" w:themeShade="BF"/>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Es la forma como se observa, evalúa y reestructura el proyecto. Aplicar el PHVA</w:t>
      </w:r>
    </w:p>
    <w:p w:rsidR="00207B59" w:rsidRPr="004F2154" w:rsidRDefault="00BD7480" w:rsidP="00BD7480">
      <w:pPr>
        <w:rPr>
          <w:color w:val="365F91" w:themeColor="accent1" w:themeShade="BF"/>
        </w:rPr>
      </w:pPr>
      <w:r w:rsidRPr="004F2154">
        <w:rPr>
          <w:rFonts w:ascii="ArialMT" w:hAnsi="ArialMT" w:cs="ArialMT"/>
          <w:color w:val="365F91" w:themeColor="accent1" w:themeShade="BF"/>
        </w:rPr>
        <w:t>(Planear, Hacer, Verificar, Actuar)</w:t>
      </w:r>
      <w:bookmarkStart w:id="0" w:name="_GoBack"/>
      <w:bookmarkEnd w:id="0"/>
    </w:p>
    <w:sectPr w:rsidR="00207B59" w:rsidRPr="004F2154" w:rsidSect="00AB4BAE">
      <w:pgSz w:w="12240" w:h="15840"/>
      <w:pgMar w:top="1276" w:right="1701" w:bottom="127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BoldItal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mbria-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ndaleMono">
    <w:panose1 w:val="00000000000000000000"/>
    <w:charset w:val="00"/>
    <w:family w:val="swiss"/>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231174"/>
    <w:multiLevelType w:val="hybridMultilevel"/>
    <w:tmpl w:val="D3586B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6C0F5CAD"/>
    <w:multiLevelType w:val="hybridMultilevel"/>
    <w:tmpl w:val="9E00055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76A202AC"/>
    <w:multiLevelType w:val="hybridMultilevel"/>
    <w:tmpl w:val="BD36600E"/>
    <w:lvl w:ilvl="0" w:tplc="AE86D27E">
      <w:start w:val="5"/>
      <w:numFmt w:val="bullet"/>
      <w:lvlText w:val="-"/>
      <w:lvlJc w:val="left"/>
      <w:pPr>
        <w:ind w:left="720" w:hanging="360"/>
      </w:pPr>
      <w:rPr>
        <w:rFonts w:ascii="Calibri-BoldItalic" w:eastAsiaTheme="minorHAnsi" w:hAnsi="Calibri-BoldItalic" w:cs="Calibri-BoldItalic"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D7480"/>
    <w:rsid w:val="00084DF9"/>
    <w:rsid w:val="001051E8"/>
    <w:rsid w:val="0016655F"/>
    <w:rsid w:val="001C6DF2"/>
    <w:rsid w:val="00207B59"/>
    <w:rsid w:val="002D6B06"/>
    <w:rsid w:val="00432CE1"/>
    <w:rsid w:val="004F2154"/>
    <w:rsid w:val="0052670B"/>
    <w:rsid w:val="006B489B"/>
    <w:rsid w:val="006E0C52"/>
    <w:rsid w:val="007162B6"/>
    <w:rsid w:val="00751C3B"/>
    <w:rsid w:val="007525EB"/>
    <w:rsid w:val="008252F0"/>
    <w:rsid w:val="008C0571"/>
    <w:rsid w:val="009565D7"/>
    <w:rsid w:val="00987255"/>
    <w:rsid w:val="009D12A9"/>
    <w:rsid w:val="00A8293A"/>
    <w:rsid w:val="00A86110"/>
    <w:rsid w:val="00A86E47"/>
    <w:rsid w:val="00AA6220"/>
    <w:rsid w:val="00AB4BAE"/>
    <w:rsid w:val="00AD4D33"/>
    <w:rsid w:val="00B056D1"/>
    <w:rsid w:val="00B1031A"/>
    <w:rsid w:val="00B43989"/>
    <w:rsid w:val="00BA0049"/>
    <w:rsid w:val="00BD7480"/>
    <w:rsid w:val="00BF31B0"/>
    <w:rsid w:val="00C5336E"/>
    <w:rsid w:val="00CE179C"/>
    <w:rsid w:val="00CE6B32"/>
    <w:rsid w:val="00D9143C"/>
    <w:rsid w:val="00DD0FD3"/>
    <w:rsid w:val="00DD55FF"/>
    <w:rsid w:val="00DE672C"/>
    <w:rsid w:val="00E27400"/>
    <w:rsid w:val="00EB4270"/>
    <w:rsid w:val="00EF016D"/>
    <w:rsid w:val="00F50FC3"/>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DF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056D1"/>
    <w:pPr>
      <w:ind w:left="720"/>
      <w:contextualSpacing/>
    </w:pPr>
  </w:style>
  <w:style w:type="paragraph" w:styleId="Textodeglobo">
    <w:name w:val="Balloon Text"/>
    <w:basedOn w:val="Normal"/>
    <w:link w:val="TextodegloboCar"/>
    <w:uiPriority w:val="99"/>
    <w:semiHidden/>
    <w:unhideWhenUsed/>
    <w:rsid w:val="009565D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565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056D1"/>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269</TotalTime>
  <Pages>10</Pages>
  <Words>2851</Words>
  <Characters>15684</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 UNIV LOS LIBERTADORES</dc:creator>
  <cp:keywords/>
  <dc:description/>
  <cp:lastModifiedBy>JaAaKoRn</cp:lastModifiedBy>
  <cp:revision>19</cp:revision>
  <dcterms:created xsi:type="dcterms:W3CDTF">2011-04-16T19:13:00Z</dcterms:created>
  <dcterms:modified xsi:type="dcterms:W3CDTF">2011-08-03T22:03:00Z</dcterms:modified>
</cp:coreProperties>
</file>